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D8CC" w14:textId="77777777" w:rsidR="00D816F0" w:rsidRDefault="00D816F0"/>
    <w:tbl>
      <w:tblPr>
        <w:tblW w:w="10206" w:type="dxa"/>
        <w:tblInd w:w="-567" w:type="dxa"/>
        <w:tblLayout w:type="fixed"/>
        <w:tblCellMar>
          <w:left w:w="120" w:type="dxa"/>
          <w:right w:w="120" w:type="dxa"/>
        </w:tblCellMar>
        <w:tblLook w:val="0000" w:firstRow="0" w:lastRow="0" w:firstColumn="0" w:lastColumn="0" w:noHBand="0" w:noVBand="0"/>
      </w:tblPr>
      <w:tblGrid>
        <w:gridCol w:w="5103"/>
        <w:gridCol w:w="5103"/>
      </w:tblGrid>
      <w:tr w:rsidR="006026A0" w:rsidRPr="006026A0" w14:paraId="3FABD139" w14:textId="77777777" w:rsidTr="00040EE1">
        <w:tc>
          <w:tcPr>
            <w:tcW w:w="5103" w:type="dxa"/>
            <w:tcBorders>
              <w:top w:val="single" w:sz="6" w:space="0" w:color="FFFFFF"/>
              <w:left w:val="single" w:sz="6" w:space="0" w:color="FFFFFF"/>
              <w:bottom w:val="single" w:sz="6" w:space="0" w:color="FFFFFF"/>
              <w:right w:val="single" w:sz="6" w:space="0" w:color="FFFFFF"/>
            </w:tcBorders>
          </w:tcPr>
          <w:p w14:paraId="5DE2B4FF" w14:textId="77777777" w:rsidR="006026A0" w:rsidRPr="006026A0" w:rsidRDefault="006026A0" w:rsidP="006026A0">
            <w:pPr>
              <w:tabs>
                <w:tab w:val="left" w:pos="8536"/>
              </w:tabs>
              <w:spacing w:after="0" w:line="240" w:lineRule="auto"/>
              <w:jc w:val="center"/>
              <w:rPr>
                <w:rFonts w:ascii="Times New Roman" w:eastAsia="Times New Roman" w:hAnsi="Times New Roman" w:cs="Times New Roman"/>
                <w:b/>
                <w:bCs/>
                <w:sz w:val="24"/>
                <w:szCs w:val="24"/>
                <w:lang w:eastAsia="fr-FR"/>
              </w:rPr>
            </w:pPr>
            <w:r w:rsidRPr="006026A0">
              <w:rPr>
                <w:rFonts w:ascii="Times New Roman" w:eastAsia="Times New Roman" w:hAnsi="Times New Roman" w:cs="Times New Roman"/>
                <w:b/>
                <w:bCs/>
                <w:sz w:val="24"/>
                <w:szCs w:val="24"/>
                <w:lang w:eastAsia="fr-FR"/>
              </w:rPr>
              <w:t xml:space="preserve">COUR ADMINISTRATIVE D’APPEL </w:t>
            </w:r>
          </w:p>
          <w:p w14:paraId="5D469119" w14:textId="77777777" w:rsidR="006026A0" w:rsidRPr="006026A0" w:rsidRDefault="006026A0" w:rsidP="006026A0">
            <w:pPr>
              <w:tabs>
                <w:tab w:val="left" w:pos="8536"/>
              </w:tabs>
              <w:spacing w:after="0" w:line="240" w:lineRule="auto"/>
              <w:jc w:val="center"/>
              <w:rPr>
                <w:rFonts w:ascii="Times New Roman" w:eastAsia="Times New Roman" w:hAnsi="Times New Roman" w:cs="Times New Roman"/>
                <w:b/>
                <w:bCs/>
                <w:sz w:val="24"/>
                <w:szCs w:val="24"/>
                <w:lang w:eastAsia="fr-FR"/>
              </w:rPr>
            </w:pPr>
            <w:r w:rsidRPr="006026A0">
              <w:rPr>
                <w:rFonts w:ascii="Times New Roman" w:eastAsia="Times New Roman" w:hAnsi="Times New Roman" w:cs="Times New Roman"/>
                <w:b/>
                <w:bCs/>
                <w:sz w:val="24"/>
                <w:szCs w:val="24"/>
                <w:lang w:eastAsia="fr-FR"/>
              </w:rPr>
              <w:t>DOUAI</w:t>
            </w:r>
          </w:p>
          <w:p w14:paraId="77394C96" w14:textId="77777777" w:rsidR="006026A0" w:rsidRPr="006026A0" w:rsidRDefault="006026A0" w:rsidP="006026A0">
            <w:pPr>
              <w:tabs>
                <w:tab w:val="left" w:pos="8536"/>
              </w:tabs>
              <w:spacing w:after="0" w:line="240" w:lineRule="auto"/>
              <w:jc w:val="both"/>
              <w:rPr>
                <w:rFonts w:ascii="Times New Roman" w:eastAsia="Times New Roman" w:hAnsi="Times New Roman" w:cs="Times New Roman"/>
                <w:bCs/>
                <w:sz w:val="24"/>
                <w:szCs w:val="24"/>
                <w:lang w:eastAsia="fr-FR"/>
              </w:rPr>
            </w:pPr>
          </w:p>
          <w:p w14:paraId="6C3C14E5" w14:textId="77777777" w:rsidR="006026A0" w:rsidRPr="006026A0" w:rsidRDefault="006026A0" w:rsidP="006026A0">
            <w:pPr>
              <w:tabs>
                <w:tab w:val="left" w:pos="8536"/>
              </w:tabs>
              <w:spacing w:after="0" w:line="240" w:lineRule="auto"/>
              <w:jc w:val="both"/>
              <w:rPr>
                <w:rFonts w:ascii="Times New Roman" w:eastAsia="Times New Roman" w:hAnsi="Times New Roman" w:cs="Times New Roman"/>
                <w:bCs/>
                <w:sz w:val="24"/>
                <w:szCs w:val="24"/>
                <w:lang w:eastAsia="fr-FR"/>
              </w:rPr>
            </w:pPr>
          </w:p>
          <w:p w14:paraId="0D8C8B72" w14:textId="54CDF4B9" w:rsidR="005420D4" w:rsidRPr="006026A0" w:rsidRDefault="006026A0" w:rsidP="006026A0">
            <w:pPr>
              <w:spacing w:after="0" w:line="240" w:lineRule="auto"/>
              <w:jc w:val="both"/>
              <w:rPr>
                <w:rFonts w:ascii="Times New Roman" w:eastAsia="Times New Roman" w:hAnsi="Times New Roman" w:cs="Times New Roman"/>
                <w:b/>
                <w:sz w:val="24"/>
                <w:szCs w:val="20"/>
                <w:lang w:eastAsia="fr-FR"/>
              </w:rPr>
            </w:pPr>
            <w:proofErr w:type="spellStart"/>
            <w:r w:rsidRPr="006026A0">
              <w:rPr>
                <w:rFonts w:ascii="Times New Roman" w:eastAsia="Times New Roman" w:hAnsi="Times New Roman" w:cs="Times New Roman"/>
                <w:b/>
                <w:sz w:val="24"/>
                <w:szCs w:val="20"/>
                <w:lang w:eastAsia="fr-FR"/>
              </w:rPr>
              <w:t>N</w:t>
            </w:r>
            <w:r w:rsidR="002F08F8">
              <w:rPr>
                <w:rFonts w:ascii="Times New Roman" w:eastAsia="Times New Roman" w:hAnsi="Times New Roman" w:cs="Times New Roman"/>
                <w:b/>
                <w:sz w:val="24"/>
                <w:szCs w:val="20"/>
                <w:lang w:eastAsia="fr-FR"/>
              </w:rPr>
              <w:t>°</w:t>
            </w:r>
            <w:r w:rsidR="005420D4" w:rsidRPr="000A0AD9">
              <w:rPr>
                <w:rFonts w:ascii="Times New Roman" w:eastAsia="Times New Roman" w:hAnsi="Times New Roman" w:cs="Times New Roman"/>
                <w:b/>
                <w:sz w:val="24"/>
                <w:szCs w:val="20"/>
                <w:vertAlign w:val="superscript"/>
                <w:lang w:eastAsia="fr-FR"/>
              </w:rPr>
              <w:t>s</w:t>
            </w:r>
            <w:proofErr w:type="spellEnd"/>
            <w:r w:rsidR="002F08F8">
              <w:rPr>
                <w:rFonts w:ascii="Times New Roman" w:eastAsia="Times New Roman" w:hAnsi="Times New Roman" w:cs="Times New Roman"/>
                <w:b/>
                <w:sz w:val="24"/>
                <w:szCs w:val="20"/>
                <w:lang w:eastAsia="fr-FR"/>
              </w:rPr>
              <w:t xml:space="preserve"> </w:t>
            </w:r>
            <w:r w:rsidR="002F08F8" w:rsidRPr="002F08F8">
              <w:rPr>
                <w:rFonts w:ascii="Times New Roman" w:eastAsia="Times New Roman" w:hAnsi="Times New Roman" w:cs="Times New Roman"/>
                <w:b/>
                <w:sz w:val="24"/>
                <w:szCs w:val="20"/>
                <w:lang w:eastAsia="fr-FR"/>
              </w:rPr>
              <w:t>25DA0</w:t>
            </w:r>
            <w:r w:rsidR="005420D4">
              <w:rPr>
                <w:rFonts w:ascii="Times New Roman" w:eastAsia="Times New Roman" w:hAnsi="Times New Roman" w:cs="Times New Roman"/>
                <w:b/>
                <w:sz w:val="24"/>
                <w:szCs w:val="20"/>
                <w:lang w:eastAsia="fr-FR"/>
              </w:rPr>
              <w:t>1</w:t>
            </w:r>
            <w:r w:rsidR="008354A6">
              <w:rPr>
                <w:rFonts w:ascii="Times New Roman" w:eastAsia="Times New Roman" w:hAnsi="Times New Roman" w:cs="Times New Roman"/>
                <w:b/>
                <w:sz w:val="24"/>
                <w:szCs w:val="20"/>
                <w:lang w:eastAsia="fr-FR"/>
              </w:rPr>
              <w:t>138-26DA00163</w:t>
            </w:r>
          </w:p>
          <w:p w14:paraId="3FFABB34" w14:textId="26954D0C" w:rsidR="006026A0" w:rsidRPr="000A0AD9" w:rsidRDefault="006026A0" w:rsidP="000A0AD9">
            <w:pPr>
              <w:spacing w:after="0" w:line="240" w:lineRule="auto"/>
              <w:rPr>
                <w:rFonts w:ascii="Times New Roman" w:eastAsia="Times New Roman" w:hAnsi="Times New Roman" w:cs="Times New Roman"/>
                <w:sz w:val="24"/>
                <w:szCs w:val="24"/>
                <w:lang w:eastAsia="fr-FR"/>
              </w:rPr>
            </w:pPr>
            <w:r w:rsidRPr="000A0AD9">
              <w:rPr>
                <w:rFonts w:ascii="Times New Roman" w:eastAsia="Times New Roman" w:hAnsi="Times New Roman" w:cs="Times New Roman"/>
                <w:sz w:val="24"/>
                <w:szCs w:val="24"/>
                <w:lang w:eastAsia="fr-FR"/>
              </w:rPr>
              <w:t>__________</w:t>
            </w:r>
          </w:p>
          <w:p w14:paraId="48B994C8" w14:textId="77777777" w:rsidR="00623A66" w:rsidRPr="006026A0" w:rsidRDefault="00623A66" w:rsidP="006026A0">
            <w:pPr>
              <w:spacing w:after="0" w:line="240" w:lineRule="auto"/>
              <w:jc w:val="both"/>
              <w:rPr>
                <w:rFonts w:ascii="Times New Roman" w:eastAsia="Times New Roman" w:hAnsi="Times New Roman" w:cs="Times New Roman"/>
                <w:b/>
                <w:sz w:val="24"/>
                <w:szCs w:val="20"/>
                <w:lang w:eastAsia="fr-FR"/>
              </w:rPr>
            </w:pPr>
          </w:p>
          <w:p w14:paraId="10FA919D" w14:textId="7447232C" w:rsidR="006026A0" w:rsidRDefault="00623A66" w:rsidP="00E0414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w:t>
            </w:r>
            <w:r w:rsidR="008354A6">
              <w:rPr>
                <w:rFonts w:ascii="Times New Roman" w:eastAsia="Times New Roman" w:hAnsi="Times New Roman" w:cs="Times New Roman"/>
                <w:sz w:val="24"/>
                <w:szCs w:val="24"/>
                <w:lang w:eastAsia="fr-FR"/>
              </w:rPr>
              <w:t>INISTRE DE L’</w:t>
            </w:r>
            <w:r w:rsidR="00744D4E">
              <w:rPr>
                <w:rFonts w:ascii="Times New Roman" w:eastAsia="Times New Roman" w:hAnsi="Times New Roman" w:cs="Times New Roman"/>
                <w:sz w:val="24"/>
                <w:szCs w:val="24"/>
                <w:lang w:eastAsia="fr-FR"/>
              </w:rPr>
              <w:t>É</w:t>
            </w:r>
            <w:r w:rsidR="008354A6">
              <w:rPr>
                <w:rFonts w:ascii="Times New Roman" w:eastAsia="Times New Roman" w:hAnsi="Times New Roman" w:cs="Times New Roman"/>
                <w:sz w:val="24"/>
                <w:szCs w:val="24"/>
                <w:lang w:eastAsia="fr-FR"/>
              </w:rPr>
              <w:t>DUCATION NATIONALE</w:t>
            </w:r>
          </w:p>
          <w:p w14:paraId="6AB0FE07" w14:textId="2E3178F3" w:rsidR="008354A6" w:rsidRDefault="008354A6" w:rsidP="00E0414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ASSOCIATION AVERROES</w:t>
            </w:r>
          </w:p>
          <w:p w14:paraId="77B0F632" w14:textId="7FF933C1" w:rsidR="006026A0" w:rsidRPr="006026A0" w:rsidRDefault="006026A0" w:rsidP="006026A0">
            <w:pPr>
              <w:spacing w:after="0" w:line="240" w:lineRule="auto"/>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__________</w:t>
            </w:r>
          </w:p>
          <w:p w14:paraId="5AE1C4EA" w14:textId="77777777" w:rsidR="006026A0" w:rsidRPr="006026A0" w:rsidRDefault="006026A0" w:rsidP="006026A0">
            <w:pPr>
              <w:tabs>
                <w:tab w:val="center" w:pos="6518"/>
              </w:tabs>
              <w:spacing w:after="0" w:line="240" w:lineRule="auto"/>
              <w:rPr>
                <w:rFonts w:ascii="Times New Roman" w:eastAsia="Times New Roman" w:hAnsi="Times New Roman" w:cs="Times New Roman"/>
                <w:sz w:val="24"/>
                <w:szCs w:val="24"/>
                <w:lang w:eastAsia="fr-FR"/>
              </w:rPr>
            </w:pPr>
          </w:p>
          <w:p w14:paraId="224C1C74" w14:textId="77777777" w:rsidR="006026A0" w:rsidRPr="006026A0" w:rsidRDefault="006026A0" w:rsidP="006026A0">
            <w:pPr>
              <w:tabs>
                <w:tab w:val="center" w:pos="849"/>
                <w:tab w:val="center" w:pos="6518"/>
              </w:tabs>
              <w:spacing w:after="0" w:line="240" w:lineRule="auto"/>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M. Laurent Delahaye</w:t>
            </w:r>
          </w:p>
          <w:p w14:paraId="5CEC40A4" w14:textId="77777777" w:rsidR="006026A0" w:rsidRPr="006026A0" w:rsidRDefault="006026A0" w:rsidP="006026A0">
            <w:pPr>
              <w:tabs>
                <w:tab w:val="center" w:pos="849"/>
                <w:tab w:val="center" w:pos="6518"/>
              </w:tabs>
              <w:spacing w:after="0" w:line="240" w:lineRule="auto"/>
              <w:rPr>
                <w:rFonts w:ascii="Times New Roman" w:eastAsia="Times New Roman" w:hAnsi="Times New Roman" w:cs="Times New Roman"/>
                <w:b/>
                <w:bCs/>
                <w:sz w:val="24"/>
                <w:szCs w:val="24"/>
                <w:lang w:eastAsia="fr-FR"/>
              </w:rPr>
            </w:pPr>
            <w:r w:rsidRPr="006026A0">
              <w:rPr>
                <w:rFonts w:ascii="Times New Roman" w:eastAsia="Times New Roman" w:hAnsi="Times New Roman" w:cs="Times New Roman"/>
                <w:sz w:val="24"/>
                <w:szCs w:val="24"/>
                <w:lang w:eastAsia="fr-FR"/>
              </w:rPr>
              <w:t>Président-rapporteur</w:t>
            </w:r>
          </w:p>
          <w:p w14:paraId="6E78BDC0" w14:textId="77777777" w:rsidR="006026A0" w:rsidRPr="006026A0" w:rsidRDefault="006026A0" w:rsidP="006026A0">
            <w:pPr>
              <w:spacing w:after="0" w:line="240" w:lineRule="auto"/>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__________</w:t>
            </w:r>
          </w:p>
          <w:p w14:paraId="2914575A" w14:textId="77777777" w:rsidR="006026A0" w:rsidRPr="006026A0" w:rsidRDefault="006026A0" w:rsidP="006026A0">
            <w:pPr>
              <w:tabs>
                <w:tab w:val="center" w:pos="826"/>
                <w:tab w:val="center" w:pos="6212"/>
              </w:tabs>
              <w:spacing w:after="0" w:line="240" w:lineRule="auto"/>
              <w:rPr>
                <w:rFonts w:ascii="Times New Roman" w:eastAsia="Times New Roman" w:hAnsi="Times New Roman" w:cs="Times New Roman"/>
                <w:bCs/>
                <w:sz w:val="24"/>
                <w:szCs w:val="24"/>
                <w:lang w:eastAsia="fr-FR"/>
              </w:rPr>
            </w:pPr>
          </w:p>
          <w:p w14:paraId="0C67E10E" w14:textId="77777777" w:rsidR="006026A0" w:rsidRPr="006026A0" w:rsidRDefault="006026A0" w:rsidP="006026A0">
            <w:pPr>
              <w:tabs>
                <w:tab w:val="center" w:pos="826"/>
              </w:tabs>
              <w:spacing w:after="0" w:line="240" w:lineRule="auto"/>
              <w:rPr>
                <w:rFonts w:ascii="Times New Roman" w:eastAsia="Times New Roman" w:hAnsi="Times New Roman" w:cs="Times New Roman"/>
                <w:bCs/>
                <w:sz w:val="24"/>
                <w:szCs w:val="24"/>
                <w:lang w:eastAsia="fr-FR"/>
              </w:rPr>
            </w:pPr>
            <w:r w:rsidRPr="006026A0">
              <w:rPr>
                <w:rFonts w:ascii="Times New Roman" w:eastAsia="Times New Roman" w:hAnsi="Times New Roman" w:cs="Times New Roman"/>
                <w:bCs/>
                <w:sz w:val="24"/>
                <w:szCs w:val="24"/>
                <w:lang w:eastAsia="fr-FR"/>
              </w:rPr>
              <w:t>M. Paul Groutsch</w:t>
            </w:r>
          </w:p>
          <w:p w14:paraId="083182E6" w14:textId="77777777" w:rsidR="006026A0" w:rsidRPr="006026A0" w:rsidRDefault="006026A0" w:rsidP="006026A0">
            <w:pPr>
              <w:tabs>
                <w:tab w:val="center" w:pos="826"/>
              </w:tabs>
              <w:spacing w:after="0" w:line="240" w:lineRule="auto"/>
              <w:rPr>
                <w:rFonts w:ascii="Times New Roman" w:eastAsia="Times New Roman" w:hAnsi="Times New Roman" w:cs="Times New Roman"/>
                <w:bCs/>
                <w:sz w:val="24"/>
                <w:szCs w:val="24"/>
                <w:lang w:eastAsia="fr-FR"/>
              </w:rPr>
            </w:pPr>
            <w:r w:rsidRPr="006026A0">
              <w:rPr>
                <w:rFonts w:ascii="Times New Roman" w:eastAsia="Times New Roman" w:hAnsi="Times New Roman" w:cs="Times New Roman"/>
                <w:bCs/>
                <w:sz w:val="24"/>
                <w:szCs w:val="24"/>
                <w:lang w:eastAsia="fr-FR"/>
              </w:rPr>
              <w:t>Rapporteur public</w:t>
            </w:r>
          </w:p>
          <w:p w14:paraId="6E77567E" w14:textId="77777777" w:rsidR="006026A0" w:rsidRPr="006026A0" w:rsidRDefault="006026A0" w:rsidP="006026A0">
            <w:pPr>
              <w:spacing w:after="0" w:line="240" w:lineRule="auto"/>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__________</w:t>
            </w:r>
          </w:p>
          <w:p w14:paraId="733E0EAA" w14:textId="77777777" w:rsidR="006026A0" w:rsidRPr="006026A0" w:rsidRDefault="006026A0" w:rsidP="006026A0">
            <w:pPr>
              <w:tabs>
                <w:tab w:val="center" w:pos="826"/>
              </w:tabs>
              <w:spacing w:after="0" w:line="240" w:lineRule="auto"/>
              <w:rPr>
                <w:rFonts w:ascii="Times New Roman" w:eastAsia="Times New Roman" w:hAnsi="Times New Roman" w:cs="Times New Roman"/>
                <w:bCs/>
                <w:sz w:val="24"/>
                <w:szCs w:val="24"/>
                <w:lang w:eastAsia="fr-FR"/>
              </w:rPr>
            </w:pPr>
          </w:p>
          <w:p w14:paraId="2EC5895E" w14:textId="77EB7058" w:rsidR="006026A0" w:rsidRPr="006026A0" w:rsidRDefault="006026A0" w:rsidP="006026A0">
            <w:pPr>
              <w:tabs>
                <w:tab w:val="center" w:pos="826"/>
              </w:tabs>
              <w:spacing w:after="0" w:line="240" w:lineRule="auto"/>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 xml:space="preserve">Audience du </w:t>
            </w:r>
            <w:r w:rsidR="008354A6">
              <w:rPr>
                <w:rFonts w:ascii="Times New Roman" w:eastAsia="Times New Roman" w:hAnsi="Times New Roman" w:cs="Times New Roman"/>
                <w:sz w:val="24"/>
                <w:szCs w:val="24"/>
                <w:lang w:eastAsia="fr-FR"/>
              </w:rPr>
              <w:t>23</w:t>
            </w:r>
            <w:r w:rsidR="005420D4">
              <w:rPr>
                <w:rFonts w:ascii="Times New Roman" w:eastAsia="Times New Roman" w:hAnsi="Times New Roman" w:cs="Times New Roman"/>
                <w:sz w:val="24"/>
                <w:szCs w:val="24"/>
                <w:lang w:eastAsia="fr-FR"/>
              </w:rPr>
              <w:t xml:space="preserve"> juin</w:t>
            </w:r>
            <w:r w:rsidR="00B101D0">
              <w:rPr>
                <w:rFonts w:ascii="Times New Roman" w:eastAsia="Times New Roman" w:hAnsi="Times New Roman" w:cs="Times New Roman"/>
                <w:sz w:val="24"/>
                <w:szCs w:val="24"/>
                <w:lang w:eastAsia="fr-FR"/>
              </w:rPr>
              <w:t xml:space="preserve"> </w:t>
            </w:r>
            <w:r w:rsidRPr="006026A0">
              <w:rPr>
                <w:rFonts w:ascii="Times New Roman" w:eastAsia="Times New Roman" w:hAnsi="Times New Roman" w:cs="Times New Roman"/>
                <w:sz w:val="24"/>
                <w:szCs w:val="24"/>
                <w:lang w:eastAsia="fr-FR"/>
              </w:rPr>
              <w:t xml:space="preserve">2026 </w:t>
            </w:r>
          </w:p>
          <w:p w14:paraId="6B33AD7E" w14:textId="430FF909" w:rsidR="006026A0" w:rsidRPr="006026A0" w:rsidRDefault="006026A0" w:rsidP="006026A0">
            <w:pPr>
              <w:tabs>
                <w:tab w:val="center" w:pos="826"/>
              </w:tabs>
              <w:spacing w:after="0" w:line="240" w:lineRule="auto"/>
              <w:rPr>
                <w:rFonts w:ascii="Times New Roman" w:eastAsia="Times New Roman" w:hAnsi="Times New Roman" w:cs="Times New Roman"/>
                <w:b/>
                <w:bCs/>
                <w:sz w:val="24"/>
                <w:szCs w:val="24"/>
                <w:lang w:eastAsia="fr-FR"/>
              </w:rPr>
            </w:pPr>
            <w:r w:rsidRPr="006026A0">
              <w:rPr>
                <w:rFonts w:ascii="Times New Roman" w:eastAsia="Times New Roman" w:hAnsi="Times New Roman" w:cs="Times New Roman"/>
                <w:sz w:val="24"/>
                <w:szCs w:val="24"/>
                <w:lang w:eastAsia="fr-FR"/>
              </w:rPr>
              <w:t xml:space="preserve">Décision du </w:t>
            </w:r>
            <w:r w:rsidR="008354A6">
              <w:rPr>
                <w:rFonts w:ascii="Times New Roman" w:eastAsia="Times New Roman" w:hAnsi="Times New Roman" w:cs="Times New Roman"/>
                <w:sz w:val="24"/>
                <w:szCs w:val="24"/>
                <w:lang w:eastAsia="fr-FR"/>
              </w:rPr>
              <w:t xml:space="preserve">8 juillet </w:t>
            </w:r>
            <w:r w:rsidRPr="006026A0">
              <w:rPr>
                <w:rFonts w:ascii="Times New Roman" w:eastAsia="Times New Roman" w:hAnsi="Times New Roman" w:cs="Times New Roman"/>
                <w:sz w:val="24"/>
                <w:szCs w:val="24"/>
                <w:lang w:eastAsia="fr-FR"/>
              </w:rPr>
              <w:t xml:space="preserve">2026 </w:t>
            </w:r>
          </w:p>
          <w:p w14:paraId="3893AC84" w14:textId="77777777" w:rsidR="006026A0" w:rsidRPr="006026A0" w:rsidRDefault="006026A0" w:rsidP="006026A0">
            <w:pPr>
              <w:spacing w:after="0" w:line="240" w:lineRule="auto"/>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__________</w:t>
            </w:r>
          </w:p>
          <w:p w14:paraId="1521F52B" w14:textId="77777777" w:rsidR="00D816F0" w:rsidRDefault="00D816F0" w:rsidP="006026A0">
            <w:pPr>
              <w:spacing w:after="58" w:line="240" w:lineRule="auto"/>
              <w:rPr>
                <w:rFonts w:ascii="Times New Roman" w:eastAsia="Times New Roman" w:hAnsi="Times New Roman" w:cs="Times New Roman"/>
                <w:sz w:val="24"/>
                <w:szCs w:val="24"/>
                <w:lang w:eastAsia="fr-FR"/>
              </w:rPr>
            </w:pPr>
          </w:p>
          <w:p w14:paraId="144E139B" w14:textId="219CBD96" w:rsidR="006026A0" w:rsidRPr="006026A0" w:rsidRDefault="006026A0" w:rsidP="006026A0">
            <w:pPr>
              <w:spacing w:after="58" w:line="240" w:lineRule="auto"/>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C</w:t>
            </w:r>
          </w:p>
          <w:p w14:paraId="1252D802" w14:textId="77777777" w:rsidR="006026A0" w:rsidRPr="006026A0" w:rsidRDefault="006026A0" w:rsidP="006026A0">
            <w:pPr>
              <w:spacing w:after="58" w:line="240" w:lineRule="auto"/>
              <w:rPr>
                <w:rFonts w:ascii="Times New Roman" w:eastAsia="Times New Roman" w:hAnsi="Times New Roman" w:cs="Times New Roman"/>
                <w:sz w:val="24"/>
                <w:szCs w:val="24"/>
                <w:lang w:eastAsia="fr-FR"/>
              </w:rPr>
            </w:pPr>
          </w:p>
        </w:tc>
        <w:tc>
          <w:tcPr>
            <w:tcW w:w="5103" w:type="dxa"/>
            <w:tcBorders>
              <w:top w:val="single" w:sz="6" w:space="0" w:color="FFFFFF"/>
              <w:left w:val="single" w:sz="6" w:space="0" w:color="FFFFFF"/>
              <w:bottom w:val="single" w:sz="6" w:space="0" w:color="FFFFFF"/>
              <w:right w:val="single" w:sz="6" w:space="0" w:color="FFFFFF"/>
            </w:tcBorders>
          </w:tcPr>
          <w:p w14:paraId="0F358F22" w14:textId="3CFC1F88" w:rsidR="006026A0" w:rsidRPr="006026A0" w:rsidRDefault="006026A0" w:rsidP="006026A0">
            <w:pPr>
              <w:spacing w:after="0" w:line="240" w:lineRule="auto"/>
              <w:jc w:val="right"/>
              <w:rPr>
                <w:rFonts w:ascii="Times New Roman" w:eastAsia="Times New Roman" w:hAnsi="Times New Roman" w:cs="Times New Roman"/>
                <w:sz w:val="24"/>
                <w:szCs w:val="24"/>
                <w:lang w:eastAsia="fr-FR"/>
              </w:rPr>
            </w:pPr>
            <w:bookmarkStart w:id="0" w:name="fininitiale"/>
            <w:bookmarkEnd w:id="0"/>
          </w:p>
          <w:p w14:paraId="14C0CCFE" w14:textId="77777777" w:rsidR="006026A0" w:rsidRPr="006026A0" w:rsidRDefault="006026A0" w:rsidP="006026A0">
            <w:pPr>
              <w:spacing w:after="0" w:line="240" w:lineRule="auto"/>
              <w:jc w:val="center"/>
              <w:rPr>
                <w:rFonts w:ascii="Times New Roman" w:eastAsia="Times New Roman" w:hAnsi="Times New Roman" w:cs="Times New Roman"/>
                <w:sz w:val="24"/>
                <w:szCs w:val="24"/>
                <w:lang w:eastAsia="fr-FR"/>
              </w:rPr>
            </w:pPr>
          </w:p>
          <w:p w14:paraId="4384E43F" w14:textId="77777777" w:rsidR="006026A0" w:rsidRPr="006026A0" w:rsidRDefault="006026A0" w:rsidP="006026A0">
            <w:pPr>
              <w:spacing w:after="0" w:line="240" w:lineRule="auto"/>
              <w:jc w:val="center"/>
              <w:rPr>
                <w:rFonts w:ascii="Times New Roman" w:eastAsia="Times New Roman" w:hAnsi="Times New Roman" w:cs="Times New Roman"/>
                <w:sz w:val="24"/>
                <w:szCs w:val="24"/>
                <w:lang w:eastAsia="fr-FR"/>
              </w:rPr>
            </w:pPr>
          </w:p>
          <w:p w14:paraId="5C3512A9" w14:textId="77777777" w:rsidR="006026A0" w:rsidRPr="006026A0" w:rsidRDefault="006026A0" w:rsidP="006026A0">
            <w:pPr>
              <w:spacing w:after="0" w:line="240" w:lineRule="auto"/>
              <w:jc w:val="center"/>
              <w:rPr>
                <w:rFonts w:ascii="Times New Roman" w:eastAsia="Times New Roman" w:hAnsi="Times New Roman" w:cs="Times New Roman"/>
                <w:sz w:val="24"/>
                <w:szCs w:val="24"/>
                <w:lang w:eastAsia="fr-FR"/>
              </w:rPr>
            </w:pPr>
          </w:p>
          <w:p w14:paraId="7B19CC0F" w14:textId="77777777" w:rsidR="006026A0" w:rsidRPr="006026A0" w:rsidRDefault="006026A0" w:rsidP="006026A0">
            <w:pPr>
              <w:spacing w:after="0" w:line="240" w:lineRule="auto"/>
              <w:jc w:val="center"/>
              <w:rPr>
                <w:rFonts w:ascii="Times New Roman" w:eastAsia="Times New Roman" w:hAnsi="Times New Roman" w:cs="Times New Roman"/>
                <w:sz w:val="24"/>
                <w:szCs w:val="24"/>
                <w:lang w:eastAsia="fr-FR"/>
              </w:rPr>
            </w:pPr>
          </w:p>
          <w:p w14:paraId="27B66685" w14:textId="77777777" w:rsidR="006026A0" w:rsidRPr="006026A0" w:rsidRDefault="006026A0" w:rsidP="006026A0">
            <w:pPr>
              <w:spacing w:after="0" w:line="240" w:lineRule="auto"/>
              <w:jc w:val="center"/>
              <w:rPr>
                <w:rFonts w:ascii="Times New Roman" w:eastAsia="Times New Roman" w:hAnsi="Times New Roman" w:cs="Times New Roman"/>
                <w:b/>
                <w:bCs/>
                <w:sz w:val="24"/>
                <w:szCs w:val="24"/>
                <w:lang w:eastAsia="fr-FR"/>
              </w:rPr>
            </w:pPr>
            <w:r w:rsidRPr="006026A0">
              <w:rPr>
                <w:rFonts w:ascii="Times New Roman" w:eastAsia="Times New Roman" w:hAnsi="Times New Roman" w:cs="Times New Roman"/>
                <w:b/>
                <w:bCs/>
                <w:sz w:val="24"/>
                <w:szCs w:val="24"/>
                <w:lang w:eastAsia="fr-FR"/>
              </w:rPr>
              <w:t>RÉPUBLIQUE FRANÇAISE</w:t>
            </w:r>
          </w:p>
          <w:p w14:paraId="1B87B497" w14:textId="77777777" w:rsidR="006026A0" w:rsidRPr="006026A0" w:rsidRDefault="006026A0" w:rsidP="006026A0">
            <w:pPr>
              <w:spacing w:after="0" w:line="240" w:lineRule="auto"/>
              <w:jc w:val="center"/>
              <w:rPr>
                <w:rFonts w:ascii="Times New Roman" w:eastAsia="Times New Roman" w:hAnsi="Times New Roman" w:cs="Times New Roman"/>
                <w:bCs/>
                <w:sz w:val="24"/>
                <w:szCs w:val="24"/>
                <w:lang w:eastAsia="fr-FR"/>
              </w:rPr>
            </w:pPr>
          </w:p>
          <w:p w14:paraId="4027C824" w14:textId="77777777" w:rsidR="006026A0" w:rsidRPr="006026A0" w:rsidRDefault="006026A0" w:rsidP="006026A0">
            <w:pPr>
              <w:spacing w:after="0" w:line="240" w:lineRule="auto"/>
              <w:jc w:val="center"/>
              <w:rPr>
                <w:rFonts w:ascii="Times New Roman" w:eastAsia="Times New Roman" w:hAnsi="Times New Roman" w:cs="Times New Roman"/>
                <w:bCs/>
                <w:sz w:val="24"/>
                <w:szCs w:val="24"/>
                <w:lang w:eastAsia="fr-FR"/>
              </w:rPr>
            </w:pPr>
          </w:p>
          <w:p w14:paraId="5135EB43" w14:textId="77777777" w:rsidR="006026A0" w:rsidRPr="006026A0" w:rsidRDefault="006026A0" w:rsidP="006026A0">
            <w:pPr>
              <w:spacing w:after="0" w:line="240" w:lineRule="auto"/>
              <w:jc w:val="center"/>
              <w:rPr>
                <w:rFonts w:ascii="Times New Roman" w:eastAsia="Times New Roman" w:hAnsi="Times New Roman" w:cs="Times New Roman"/>
                <w:bCs/>
                <w:sz w:val="24"/>
                <w:szCs w:val="24"/>
                <w:lang w:eastAsia="fr-FR"/>
              </w:rPr>
            </w:pPr>
          </w:p>
          <w:p w14:paraId="1C8F4F8B" w14:textId="77777777" w:rsidR="006026A0" w:rsidRPr="006026A0" w:rsidRDefault="006026A0" w:rsidP="006026A0">
            <w:pPr>
              <w:spacing w:after="0" w:line="240" w:lineRule="auto"/>
              <w:jc w:val="center"/>
              <w:rPr>
                <w:rFonts w:ascii="Times New Roman" w:eastAsia="Times New Roman" w:hAnsi="Times New Roman" w:cs="Times New Roman"/>
                <w:b/>
                <w:bCs/>
                <w:sz w:val="24"/>
                <w:szCs w:val="24"/>
                <w:lang w:eastAsia="fr-FR"/>
              </w:rPr>
            </w:pPr>
            <w:r w:rsidRPr="006026A0">
              <w:rPr>
                <w:rFonts w:ascii="Times New Roman" w:eastAsia="Times New Roman" w:hAnsi="Times New Roman" w:cs="Times New Roman"/>
                <w:b/>
                <w:bCs/>
                <w:sz w:val="24"/>
                <w:szCs w:val="24"/>
                <w:lang w:eastAsia="fr-FR"/>
              </w:rPr>
              <w:t>AU NOM DU PEUPLE FRANÇAIS</w:t>
            </w:r>
          </w:p>
          <w:p w14:paraId="40EB580B" w14:textId="77777777" w:rsidR="006026A0" w:rsidRPr="006026A0" w:rsidRDefault="006026A0" w:rsidP="006026A0">
            <w:pPr>
              <w:spacing w:after="0" w:line="240" w:lineRule="auto"/>
              <w:jc w:val="center"/>
              <w:rPr>
                <w:rFonts w:ascii="Times New Roman" w:eastAsia="Times New Roman" w:hAnsi="Times New Roman" w:cs="Times New Roman"/>
                <w:sz w:val="24"/>
                <w:szCs w:val="24"/>
                <w:lang w:eastAsia="fr-FR"/>
              </w:rPr>
            </w:pPr>
          </w:p>
          <w:p w14:paraId="1F9D81F4" w14:textId="77777777" w:rsidR="006026A0" w:rsidRPr="006026A0" w:rsidRDefault="006026A0" w:rsidP="006026A0">
            <w:pPr>
              <w:spacing w:after="0" w:line="240" w:lineRule="auto"/>
              <w:jc w:val="center"/>
              <w:rPr>
                <w:rFonts w:ascii="Times New Roman" w:eastAsia="Times New Roman" w:hAnsi="Times New Roman" w:cs="Times New Roman"/>
                <w:sz w:val="24"/>
                <w:szCs w:val="24"/>
                <w:lang w:eastAsia="fr-FR"/>
              </w:rPr>
            </w:pPr>
          </w:p>
          <w:p w14:paraId="788F2CF4" w14:textId="77777777" w:rsidR="006026A0" w:rsidRPr="006026A0" w:rsidRDefault="006026A0" w:rsidP="006026A0">
            <w:pPr>
              <w:tabs>
                <w:tab w:val="center" w:pos="4666"/>
                <w:tab w:val="center" w:pos="6212"/>
              </w:tabs>
              <w:spacing w:after="0" w:line="240" w:lineRule="auto"/>
              <w:ind w:hanging="1"/>
              <w:jc w:val="center"/>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La cour administrative d’appel de Douai</w:t>
            </w:r>
          </w:p>
          <w:p w14:paraId="27BC7923" w14:textId="77777777" w:rsidR="006026A0" w:rsidRPr="006026A0" w:rsidRDefault="006026A0" w:rsidP="006026A0">
            <w:pPr>
              <w:tabs>
                <w:tab w:val="center" w:pos="4666"/>
                <w:tab w:val="center" w:pos="6212"/>
              </w:tabs>
              <w:spacing w:after="0" w:line="240" w:lineRule="auto"/>
              <w:ind w:hanging="1"/>
              <w:jc w:val="center"/>
              <w:rPr>
                <w:rFonts w:ascii="Times New Roman" w:eastAsia="Times New Roman" w:hAnsi="Times New Roman" w:cs="Times New Roman"/>
                <w:sz w:val="24"/>
                <w:szCs w:val="24"/>
                <w:lang w:eastAsia="fr-FR"/>
              </w:rPr>
            </w:pPr>
          </w:p>
          <w:p w14:paraId="04800E28" w14:textId="77777777" w:rsidR="006026A0" w:rsidRPr="006026A0" w:rsidRDefault="006026A0" w:rsidP="006026A0">
            <w:pPr>
              <w:tabs>
                <w:tab w:val="center" w:pos="6212"/>
              </w:tabs>
              <w:spacing w:after="0" w:line="240" w:lineRule="auto"/>
              <w:ind w:hanging="1"/>
              <w:jc w:val="center"/>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(2</w:t>
            </w:r>
            <w:r w:rsidRPr="006026A0">
              <w:rPr>
                <w:rFonts w:ascii="Times New Roman" w:eastAsia="Times New Roman" w:hAnsi="Times New Roman" w:cs="Times New Roman"/>
                <w:sz w:val="24"/>
                <w:szCs w:val="24"/>
                <w:vertAlign w:val="superscript"/>
                <w:lang w:eastAsia="fr-FR"/>
              </w:rPr>
              <w:t>ème</w:t>
            </w:r>
            <w:r w:rsidRPr="006026A0">
              <w:rPr>
                <w:rFonts w:ascii="Times New Roman" w:eastAsia="Times New Roman" w:hAnsi="Times New Roman" w:cs="Times New Roman"/>
                <w:sz w:val="24"/>
                <w:szCs w:val="24"/>
                <w:lang w:eastAsia="fr-FR"/>
              </w:rPr>
              <w:t xml:space="preserve"> chambre)</w:t>
            </w:r>
          </w:p>
        </w:tc>
      </w:tr>
    </w:tbl>
    <w:p w14:paraId="3D86567E" w14:textId="77777777" w:rsidR="006026A0" w:rsidRPr="006026A0" w:rsidRDefault="006026A0" w:rsidP="007E5009">
      <w:pPr>
        <w:spacing w:after="0" w:line="240" w:lineRule="auto"/>
        <w:jc w:val="both"/>
        <w:rPr>
          <w:rFonts w:ascii="Times New Roman" w:eastAsia="Times New Roman" w:hAnsi="Times New Roman" w:cs="Times New Roman"/>
          <w:sz w:val="24"/>
          <w:szCs w:val="24"/>
          <w:lang w:eastAsia="fr-FR"/>
        </w:rPr>
      </w:pPr>
    </w:p>
    <w:p w14:paraId="65B0F0FE" w14:textId="77777777" w:rsidR="006026A0" w:rsidRPr="006026A0" w:rsidRDefault="006026A0" w:rsidP="00F878B4">
      <w:pPr>
        <w:spacing w:after="0" w:line="240" w:lineRule="auto"/>
        <w:ind w:firstLine="851"/>
        <w:jc w:val="both"/>
        <w:rPr>
          <w:rFonts w:ascii="Times New Roman" w:eastAsia="Times New Roman" w:hAnsi="Times New Roman" w:cs="Times New Roman"/>
          <w:sz w:val="24"/>
          <w:szCs w:val="24"/>
          <w:lang w:eastAsia="fr-FR"/>
        </w:rPr>
      </w:pPr>
    </w:p>
    <w:p w14:paraId="501A3C94" w14:textId="77777777" w:rsidR="006026A0" w:rsidRPr="006026A0" w:rsidRDefault="006026A0" w:rsidP="00F878B4">
      <w:pPr>
        <w:spacing w:after="0" w:line="240" w:lineRule="auto"/>
        <w:ind w:firstLine="851"/>
        <w:jc w:val="both"/>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Vu la procédure suivante :</w:t>
      </w:r>
    </w:p>
    <w:p w14:paraId="1992E0B8" w14:textId="77777777" w:rsidR="006026A0" w:rsidRPr="006026A0" w:rsidRDefault="006026A0" w:rsidP="00F878B4">
      <w:pPr>
        <w:spacing w:after="0" w:line="240" w:lineRule="auto"/>
        <w:ind w:firstLine="851"/>
        <w:jc w:val="both"/>
        <w:rPr>
          <w:rFonts w:ascii="Times New Roman" w:eastAsia="Times New Roman" w:hAnsi="Times New Roman" w:cs="Times New Roman"/>
          <w:sz w:val="24"/>
          <w:szCs w:val="24"/>
          <w:lang w:eastAsia="fr-FR"/>
        </w:rPr>
      </w:pPr>
    </w:p>
    <w:p w14:paraId="32C3BC59" w14:textId="77777777" w:rsidR="006026A0" w:rsidRPr="006026A0" w:rsidRDefault="006026A0" w:rsidP="00F878B4">
      <w:pPr>
        <w:spacing w:after="0" w:line="240" w:lineRule="auto"/>
        <w:ind w:firstLine="851"/>
        <w:jc w:val="both"/>
        <w:rPr>
          <w:rFonts w:ascii="Times New Roman" w:eastAsia="Times New Roman" w:hAnsi="Times New Roman" w:cs="Times New Roman"/>
          <w:i/>
          <w:sz w:val="24"/>
          <w:szCs w:val="24"/>
          <w:lang w:eastAsia="fr-FR"/>
        </w:rPr>
      </w:pPr>
      <w:r w:rsidRPr="006026A0">
        <w:rPr>
          <w:rFonts w:ascii="Times New Roman" w:eastAsia="Times New Roman" w:hAnsi="Times New Roman" w:cs="Times New Roman"/>
          <w:i/>
          <w:sz w:val="24"/>
          <w:szCs w:val="24"/>
          <w:lang w:eastAsia="fr-FR"/>
        </w:rPr>
        <w:t>Procédure contentieuse antérieure :</w:t>
      </w:r>
    </w:p>
    <w:p w14:paraId="1A1D8371" w14:textId="572C6677" w:rsidR="006026A0" w:rsidRPr="00F878B4" w:rsidRDefault="006026A0" w:rsidP="00F878B4">
      <w:pPr>
        <w:spacing w:after="0" w:line="240" w:lineRule="auto"/>
        <w:ind w:firstLine="851"/>
        <w:jc w:val="both"/>
        <w:rPr>
          <w:rFonts w:ascii="Times New Roman" w:eastAsia="Times New Roman" w:hAnsi="Times New Roman" w:cs="Times New Roman"/>
          <w:sz w:val="24"/>
          <w:szCs w:val="24"/>
          <w:lang w:eastAsia="fr-FR"/>
        </w:rPr>
      </w:pPr>
      <w:bookmarkStart w:id="1" w:name="_Hlk233096157"/>
    </w:p>
    <w:p w14:paraId="4C04B385" w14:textId="49451075" w:rsidR="00DC6BAF" w:rsidRPr="00F878B4" w:rsidRDefault="000C2F1A" w:rsidP="00F878B4">
      <w:pPr>
        <w:spacing w:after="0" w:line="240" w:lineRule="auto"/>
        <w:ind w:firstLine="851"/>
        <w:jc w:val="both"/>
        <w:rPr>
          <w:rFonts w:ascii="Times New Roman" w:hAnsi="Times New Roman" w:cs="Times New Roman"/>
          <w:sz w:val="24"/>
          <w:szCs w:val="24"/>
          <w:lang w:eastAsia="fr-FR"/>
        </w:rPr>
      </w:pPr>
      <w:r w:rsidRPr="00F878B4">
        <w:rPr>
          <w:rFonts w:ascii="Times New Roman" w:hAnsi="Times New Roman" w:cs="Times New Roman"/>
          <w:sz w:val="24"/>
          <w:szCs w:val="24"/>
          <w:lang w:eastAsia="fr-FR"/>
        </w:rPr>
        <w:t xml:space="preserve">L’association </w:t>
      </w:r>
      <w:r w:rsidR="007848AA" w:rsidRPr="00F878B4">
        <w:rPr>
          <w:rFonts w:ascii="Times New Roman" w:hAnsi="Times New Roman" w:cs="Times New Roman"/>
          <w:sz w:val="24"/>
          <w:szCs w:val="24"/>
          <w:lang w:eastAsia="fr-FR"/>
        </w:rPr>
        <w:t>Averroès</w:t>
      </w:r>
      <w:r w:rsidRPr="00F878B4">
        <w:rPr>
          <w:rFonts w:ascii="Times New Roman" w:hAnsi="Times New Roman" w:cs="Times New Roman"/>
          <w:sz w:val="24"/>
          <w:szCs w:val="24"/>
          <w:lang w:eastAsia="fr-FR"/>
        </w:rPr>
        <w:t xml:space="preserve">, l’association des parents d’élèves du groupe scolaire </w:t>
      </w:r>
      <w:r w:rsidR="007848AA" w:rsidRPr="00F878B4">
        <w:rPr>
          <w:rFonts w:ascii="Times New Roman" w:hAnsi="Times New Roman" w:cs="Times New Roman"/>
          <w:sz w:val="24"/>
          <w:szCs w:val="24"/>
          <w:lang w:eastAsia="fr-FR"/>
        </w:rPr>
        <w:t>Averroès</w:t>
      </w:r>
      <w:r w:rsidRPr="00F878B4">
        <w:rPr>
          <w:rFonts w:ascii="Times New Roman" w:hAnsi="Times New Roman" w:cs="Times New Roman"/>
          <w:sz w:val="24"/>
          <w:szCs w:val="24"/>
          <w:lang w:eastAsia="fr-FR"/>
        </w:rPr>
        <w:t xml:space="preserve">, le comité social et économique du groupe scolaire </w:t>
      </w:r>
      <w:r w:rsidR="007848AA" w:rsidRPr="00F878B4">
        <w:rPr>
          <w:rFonts w:ascii="Times New Roman" w:hAnsi="Times New Roman" w:cs="Times New Roman"/>
          <w:sz w:val="24"/>
          <w:szCs w:val="24"/>
          <w:lang w:eastAsia="fr-FR"/>
        </w:rPr>
        <w:t>Averroès</w:t>
      </w:r>
      <w:r w:rsidRPr="00F878B4">
        <w:rPr>
          <w:rFonts w:ascii="Times New Roman" w:hAnsi="Times New Roman" w:cs="Times New Roman"/>
          <w:sz w:val="24"/>
          <w:szCs w:val="24"/>
          <w:lang w:eastAsia="fr-FR"/>
        </w:rPr>
        <w:t xml:space="preserve"> et le SUNDEP Solidaires Académie de Lille, Sud Enseignement privé</w:t>
      </w:r>
      <w:bookmarkStart w:id="2" w:name="_Hlk232605777"/>
      <w:bookmarkStart w:id="3" w:name="_Hlk177034017"/>
      <w:r w:rsidR="00DC6BAF" w:rsidRPr="00F878B4">
        <w:rPr>
          <w:rFonts w:ascii="Times New Roman" w:hAnsi="Times New Roman" w:cs="Times New Roman"/>
          <w:sz w:val="24"/>
          <w:szCs w:val="24"/>
          <w:lang w:eastAsia="fr-FR"/>
        </w:rPr>
        <w:t>, ont</w:t>
      </w:r>
      <w:r w:rsidR="005420D4" w:rsidRPr="00F878B4">
        <w:rPr>
          <w:rFonts w:ascii="Times New Roman" w:hAnsi="Times New Roman" w:cs="Times New Roman"/>
          <w:sz w:val="24"/>
          <w:szCs w:val="24"/>
          <w:lang w:eastAsia="fr-FR"/>
        </w:rPr>
        <w:t xml:space="preserve"> par </w:t>
      </w:r>
      <w:r w:rsidRPr="00F878B4">
        <w:rPr>
          <w:rFonts w:ascii="Times New Roman" w:hAnsi="Times New Roman" w:cs="Times New Roman"/>
          <w:sz w:val="24"/>
          <w:szCs w:val="24"/>
          <w:lang w:eastAsia="fr-FR"/>
        </w:rPr>
        <w:t>quatre</w:t>
      </w:r>
      <w:r w:rsidR="005420D4" w:rsidRPr="00F878B4">
        <w:rPr>
          <w:rFonts w:ascii="Times New Roman" w:hAnsi="Times New Roman" w:cs="Times New Roman"/>
          <w:sz w:val="24"/>
          <w:szCs w:val="24"/>
          <w:lang w:eastAsia="fr-FR"/>
        </w:rPr>
        <w:t xml:space="preserve"> </w:t>
      </w:r>
      <w:r w:rsidR="00CB45E5">
        <w:rPr>
          <w:rFonts w:ascii="Times New Roman" w:hAnsi="Times New Roman" w:cs="Times New Roman"/>
          <w:sz w:val="24"/>
          <w:szCs w:val="24"/>
          <w:lang w:eastAsia="fr-FR"/>
        </w:rPr>
        <w:t>demandes distinctes</w:t>
      </w:r>
      <w:r w:rsidR="00382895" w:rsidRPr="00F878B4">
        <w:rPr>
          <w:rFonts w:ascii="Times New Roman" w:hAnsi="Times New Roman" w:cs="Times New Roman"/>
          <w:sz w:val="24"/>
          <w:szCs w:val="24"/>
          <w:lang w:eastAsia="fr-FR"/>
        </w:rPr>
        <w:t xml:space="preserve">, </w:t>
      </w:r>
      <w:r w:rsidR="005420D4" w:rsidRPr="00F878B4">
        <w:rPr>
          <w:rFonts w:ascii="Times New Roman" w:hAnsi="Times New Roman" w:cs="Times New Roman"/>
          <w:sz w:val="24"/>
          <w:szCs w:val="24"/>
          <w:lang w:eastAsia="fr-FR"/>
        </w:rPr>
        <w:t xml:space="preserve">demandé au tribunal administratif de </w:t>
      </w:r>
      <w:r w:rsidR="00DC6BAF" w:rsidRPr="00F878B4">
        <w:rPr>
          <w:rFonts w:ascii="Times New Roman" w:hAnsi="Times New Roman" w:cs="Times New Roman"/>
          <w:sz w:val="24"/>
          <w:szCs w:val="24"/>
          <w:lang w:eastAsia="fr-FR"/>
        </w:rPr>
        <w:t>Lille</w:t>
      </w:r>
      <w:r w:rsidR="005420D4" w:rsidRPr="00F878B4">
        <w:rPr>
          <w:rFonts w:ascii="Times New Roman" w:hAnsi="Times New Roman" w:cs="Times New Roman"/>
          <w:sz w:val="24"/>
          <w:szCs w:val="24"/>
          <w:lang w:eastAsia="fr-FR"/>
        </w:rPr>
        <w:t xml:space="preserve"> </w:t>
      </w:r>
      <w:r w:rsidR="00DC6BAF" w:rsidRPr="00F878B4">
        <w:rPr>
          <w:rFonts w:ascii="Times New Roman" w:hAnsi="Times New Roman" w:cs="Times New Roman"/>
          <w:sz w:val="24"/>
          <w:szCs w:val="24"/>
          <w:lang w:eastAsia="fr-FR"/>
        </w:rPr>
        <w:t xml:space="preserve">d’annuler la décision du 7 décembre 2023 par </w:t>
      </w:r>
      <w:r w:rsidR="00DC6BAF" w:rsidRPr="00F878B4">
        <w:rPr>
          <w:rFonts w:ascii="Times New Roman" w:eastAsia="Times New Roman" w:hAnsi="Times New Roman" w:cs="Times New Roman"/>
          <w:sz w:val="24"/>
          <w:szCs w:val="24"/>
          <w:lang w:eastAsia="fr-FR"/>
        </w:rPr>
        <w:t>laquelle</w:t>
      </w:r>
      <w:r w:rsidR="00DC6BAF" w:rsidRPr="00F878B4">
        <w:rPr>
          <w:rFonts w:ascii="Times New Roman" w:hAnsi="Times New Roman" w:cs="Times New Roman"/>
          <w:sz w:val="24"/>
          <w:szCs w:val="24"/>
          <w:lang w:eastAsia="fr-FR"/>
        </w:rPr>
        <w:t xml:space="preserve"> le préfet du Nord </w:t>
      </w:r>
      <w:r w:rsidR="00744D4E" w:rsidRPr="00F878B4">
        <w:rPr>
          <w:rFonts w:ascii="Times New Roman" w:hAnsi="Times New Roman" w:cs="Times New Roman"/>
          <w:sz w:val="24"/>
          <w:szCs w:val="24"/>
          <w:lang w:eastAsia="fr-FR"/>
        </w:rPr>
        <w:t>a</w:t>
      </w:r>
      <w:r w:rsidR="00744D4E">
        <w:rPr>
          <w:rFonts w:ascii="Times New Roman" w:hAnsi="Times New Roman" w:cs="Times New Roman"/>
          <w:sz w:val="24"/>
          <w:szCs w:val="24"/>
          <w:lang w:eastAsia="fr-FR"/>
        </w:rPr>
        <w:t> </w:t>
      </w:r>
      <w:r w:rsidR="00DC6BAF" w:rsidRPr="00F878B4">
        <w:rPr>
          <w:rFonts w:ascii="Times New Roman" w:hAnsi="Times New Roman" w:cs="Times New Roman"/>
          <w:sz w:val="24"/>
          <w:szCs w:val="24"/>
          <w:lang w:eastAsia="fr-FR"/>
        </w:rPr>
        <w:t xml:space="preserve">résilié le contrat d’association à l’enseignement public liant l’association </w:t>
      </w:r>
      <w:r w:rsidR="007848AA" w:rsidRPr="00F878B4">
        <w:rPr>
          <w:rFonts w:ascii="Times New Roman" w:hAnsi="Times New Roman" w:cs="Times New Roman"/>
          <w:sz w:val="24"/>
          <w:szCs w:val="24"/>
          <w:lang w:eastAsia="fr-FR"/>
        </w:rPr>
        <w:t>Averroès</w:t>
      </w:r>
      <w:r w:rsidR="00DC6BAF" w:rsidRPr="00F878B4">
        <w:rPr>
          <w:rFonts w:ascii="Times New Roman" w:hAnsi="Times New Roman" w:cs="Times New Roman"/>
          <w:sz w:val="24"/>
          <w:szCs w:val="24"/>
          <w:lang w:eastAsia="fr-FR"/>
        </w:rPr>
        <w:t xml:space="preserve"> à l’</w:t>
      </w:r>
      <w:r w:rsidR="00744D4E">
        <w:rPr>
          <w:rFonts w:ascii="Times New Roman" w:hAnsi="Times New Roman" w:cs="Times New Roman"/>
          <w:sz w:val="24"/>
          <w:szCs w:val="24"/>
          <w:lang w:eastAsia="fr-FR"/>
        </w:rPr>
        <w:t>É</w:t>
      </w:r>
      <w:r w:rsidR="00DC6BAF" w:rsidRPr="00F878B4">
        <w:rPr>
          <w:rFonts w:ascii="Times New Roman" w:hAnsi="Times New Roman" w:cs="Times New Roman"/>
          <w:sz w:val="24"/>
          <w:szCs w:val="24"/>
          <w:lang w:eastAsia="fr-FR"/>
        </w:rPr>
        <w:t>tat</w:t>
      </w:r>
      <w:r w:rsidR="00367EE7" w:rsidRPr="00F878B4">
        <w:rPr>
          <w:rFonts w:ascii="Times New Roman" w:hAnsi="Times New Roman" w:cs="Times New Roman"/>
          <w:sz w:val="24"/>
          <w:szCs w:val="24"/>
          <w:lang w:eastAsia="fr-FR"/>
        </w:rPr>
        <w:t>.</w:t>
      </w:r>
    </w:p>
    <w:p w14:paraId="117C8492" w14:textId="13C5A951" w:rsidR="00E04146" w:rsidRPr="00F878B4" w:rsidRDefault="00E04146" w:rsidP="00F878B4">
      <w:pPr>
        <w:pStyle w:val="Sansinterligne"/>
        <w:numPr>
          <w:ilvl w:val="0"/>
          <w:numId w:val="0"/>
        </w:numPr>
        <w:ind w:firstLine="851"/>
        <w:rPr>
          <w:lang w:eastAsia="fr-FR"/>
        </w:rPr>
      </w:pPr>
      <w:bookmarkStart w:id="4" w:name="genre"/>
      <w:bookmarkEnd w:id="1"/>
      <w:bookmarkEnd w:id="2"/>
    </w:p>
    <w:p w14:paraId="20FD3469" w14:textId="79952E25" w:rsidR="00E04146" w:rsidRDefault="00E04146"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Par un jugement </w:t>
      </w:r>
      <w:r w:rsidR="00DC6BAF">
        <w:rPr>
          <w:rFonts w:ascii="Times New Roman" w:eastAsia="Times New Roman" w:hAnsi="Times New Roman" w:cs="Times New Roman"/>
          <w:sz w:val="24"/>
          <w:szCs w:val="24"/>
          <w:lang w:eastAsia="fr-FR"/>
        </w:rPr>
        <w:t>n°</w:t>
      </w:r>
      <w:r w:rsidR="0037518C">
        <w:rPr>
          <w:rFonts w:ascii="Times New Roman" w:eastAsia="Times New Roman" w:hAnsi="Times New Roman" w:cs="Times New Roman"/>
          <w:sz w:val="24"/>
          <w:szCs w:val="24"/>
          <w:lang w:eastAsia="fr-FR"/>
        </w:rPr>
        <w:t xml:space="preserve"> </w:t>
      </w:r>
      <w:r w:rsidR="00DC6BAF" w:rsidRPr="00DC6BAF">
        <w:rPr>
          <w:rFonts w:ascii="Times New Roman" w:eastAsia="Times New Roman" w:hAnsi="Times New Roman" w:cs="Times New Roman"/>
          <w:sz w:val="24"/>
          <w:szCs w:val="24"/>
          <w:lang w:eastAsia="fr-FR"/>
        </w:rPr>
        <w:t>2400205, 2400235, 2400236, 2400268</w:t>
      </w:r>
      <w:r w:rsidR="00DC6BAF">
        <w:rPr>
          <w:rFonts w:ascii="Times New Roman" w:eastAsia="Times New Roman" w:hAnsi="Times New Roman" w:cs="Times New Roman"/>
          <w:sz w:val="24"/>
          <w:szCs w:val="24"/>
          <w:lang w:eastAsia="fr-FR"/>
        </w:rPr>
        <w:t xml:space="preserve"> du 23 avril 2025</w:t>
      </w:r>
      <w:r>
        <w:rPr>
          <w:rFonts w:ascii="Times New Roman" w:eastAsia="Times New Roman" w:hAnsi="Times New Roman" w:cs="Times New Roman"/>
          <w:sz w:val="24"/>
          <w:szCs w:val="24"/>
          <w:lang w:eastAsia="fr-FR"/>
        </w:rPr>
        <w:t>, le tribunal administratif de</w:t>
      </w:r>
      <w:r w:rsidR="005420D4">
        <w:rPr>
          <w:rFonts w:ascii="Times New Roman" w:eastAsia="Times New Roman" w:hAnsi="Times New Roman" w:cs="Times New Roman"/>
          <w:sz w:val="24"/>
          <w:szCs w:val="24"/>
          <w:lang w:eastAsia="fr-FR"/>
        </w:rPr>
        <w:t xml:space="preserve"> </w:t>
      </w:r>
      <w:r w:rsidR="00DC6BAF">
        <w:rPr>
          <w:rFonts w:ascii="Times New Roman" w:eastAsia="Times New Roman" w:hAnsi="Times New Roman" w:cs="Times New Roman"/>
          <w:sz w:val="24"/>
          <w:szCs w:val="24"/>
          <w:lang w:eastAsia="fr-FR"/>
        </w:rPr>
        <w:t xml:space="preserve">Lille </w:t>
      </w:r>
      <w:r w:rsidR="00CB45E5">
        <w:rPr>
          <w:rFonts w:ascii="Times New Roman" w:eastAsia="Times New Roman" w:hAnsi="Times New Roman" w:cs="Times New Roman"/>
          <w:sz w:val="24"/>
          <w:szCs w:val="24"/>
          <w:lang w:eastAsia="fr-FR"/>
        </w:rPr>
        <w:t>a annulé la décision du préfet du Nord en date du 7 décembre 2023</w:t>
      </w:r>
      <w:r w:rsidR="00DC6BAF">
        <w:rPr>
          <w:rFonts w:ascii="Times New Roman" w:eastAsia="Times New Roman" w:hAnsi="Times New Roman" w:cs="Times New Roman"/>
          <w:sz w:val="24"/>
          <w:szCs w:val="24"/>
          <w:lang w:eastAsia="fr-FR"/>
        </w:rPr>
        <w:t>.</w:t>
      </w:r>
    </w:p>
    <w:p w14:paraId="3A584732" w14:textId="005AB680" w:rsidR="00E04146" w:rsidRPr="00137F9D" w:rsidRDefault="00E04146" w:rsidP="00F878B4">
      <w:pPr>
        <w:spacing w:after="0" w:line="240" w:lineRule="auto"/>
        <w:ind w:firstLine="851"/>
        <w:jc w:val="both"/>
        <w:rPr>
          <w:rFonts w:ascii="Times New Roman" w:eastAsia="Times New Roman" w:hAnsi="Times New Roman" w:cs="Times New Roman"/>
          <w:sz w:val="24"/>
          <w:szCs w:val="24"/>
          <w:lang w:eastAsia="fr-FR"/>
        </w:rPr>
      </w:pPr>
    </w:p>
    <w:bookmarkEnd w:id="3"/>
    <w:bookmarkEnd w:id="4"/>
    <w:p w14:paraId="0F0C6773" w14:textId="029FA342" w:rsidR="006026A0" w:rsidRPr="006026A0" w:rsidRDefault="006026A0" w:rsidP="00F878B4">
      <w:pPr>
        <w:spacing w:after="0" w:line="240" w:lineRule="auto"/>
        <w:ind w:firstLine="851"/>
        <w:jc w:val="both"/>
        <w:rPr>
          <w:rFonts w:ascii="Times New Roman" w:eastAsia="Times New Roman" w:hAnsi="Times New Roman" w:cs="Times New Roman"/>
          <w:i/>
          <w:iCs/>
          <w:sz w:val="24"/>
          <w:szCs w:val="24"/>
          <w:lang w:eastAsia="fr-FR"/>
        </w:rPr>
      </w:pPr>
      <w:r w:rsidRPr="006026A0">
        <w:rPr>
          <w:rFonts w:ascii="Times New Roman" w:eastAsia="Times New Roman" w:hAnsi="Times New Roman" w:cs="Times New Roman"/>
          <w:i/>
          <w:iCs/>
          <w:sz w:val="24"/>
          <w:szCs w:val="24"/>
          <w:lang w:eastAsia="fr-FR"/>
        </w:rPr>
        <w:t xml:space="preserve">Procédure devant la cour : </w:t>
      </w:r>
    </w:p>
    <w:p w14:paraId="69E957EE" w14:textId="0A25B5DE" w:rsidR="006026A0" w:rsidRDefault="006026A0" w:rsidP="00F878B4">
      <w:pPr>
        <w:spacing w:after="0" w:line="240" w:lineRule="auto"/>
        <w:ind w:firstLine="851"/>
        <w:jc w:val="both"/>
        <w:rPr>
          <w:rFonts w:ascii="Times New Roman" w:eastAsia="Times New Roman" w:hAnsi="Times New Roman" w:cs="Times New Roman"/>
          <w:sz w:val="24"/>
          <w:szCs w:val="24"/>
          <w:lang w:eastAsia="fr-FR"/>
        </w:rPr>
      </w:pPr>
    </w:p>
    <w:p w14:paraId="2F74A904" w14:textId="2B482BC8" w:rsidR="002F08F8" w:rsidRDefault="005420D4" w:rsidP="00F878B4">
      <w:pPr>
        <w:spacing w:after="0" w:line="240" w:lineRule="auto"/>
        <w:ind w:firstLine="851"/>
        <w:jc w:val="both"/>
        <w:rPr>
          <w:rFonts w:ascii="Times New Roman" w:eastAsia="Times New Roman" w:hAnsi="Times New Roman" w:cs="Times New Roman"/>
          <w:sz w:val="24"/>
          <w:szCs w:val="24"/>
          <w:lang w:eastAsia="fr-FR"/>
        </w:rPr>
      </w:pPr>
      <w:r w:rsidRPr="001C6B22">
        <w:rPr>
          <w:rFonts w:ascii="Times New Roman" w:eastAsia="Times New Roman" w:hAnsi="Times New Roman" w:cs="Times New Roman"/>
          <w:b/>
          <w:bCs/>
          <w:sz w:val="24"/>
          <w:szCs w:val="24"/>
          <w:lang w:eastAsia="fr-FR"/>
        </w:rPr>
        <w:t>I</w:t>
      </w:r>
      <w:r w:rsidR="001C6B22" w:rsidRPr="001C6B22">
        <w:rPr>
          <w:rFonts w:ascii="Times New Roman" w:eastAsia="Times New Roman" w:hAnsi="Times New Roman" w:cs="Times New Roman"/>
          <w:b/>
          <w:bCs/>
          <w:sz w:val="24"/>
          <w:szCs w:val="24"/>
          <w:lang w:eastAsia="fr-FR"/>
        </w:rPr>
        <w:t>.</w:t>
      </w:r>
      <w:r>
        <w:rPr>
          <w:rFonts w:ascii="Times New Roman" w:eastAsia="Times New Roman" w:hAnsi="Times New Roman" w:cs="Times New Roman"/>
          <w:sz w:val="24"/>
          <w:szCs w:val="24"/>
          <w:lang w:eastAsia="fr-FR"/>
        </w:rPr>
        <w:t xml:space="preserve"> Sous le n°</w:t>
      </w:r>
      <w:r w:rsidR="0037518C">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25DA01</w:t>
      </w:r>
      <w:r w:rsidR="000143C3">
        <w:rPr>
          <w:rFonts w:ascii="Times New Roman" w:eastAsia="Times New Roman" w:hAnsi="Times New Roman" w:cs="Times New Roman"/>
          <w:sz w:val="24"/>
          <w:szCs w:val="24"/>
          <w:lang w:eastAsia="fr-FR"/>
        </w:rPr>
        <w:t>138</w:t>
      </w:r>
      <w:r>
        <w:rPr>
          <w:rFonts w:ascii="Times New Roman" w:eastAsia="Times New Roman" w:hAnsi="Times New Roman" w:cs="Times New Roman"/>
          <w:sz w:val="24"/>
          <w:szCs w:val="24"/>
          <w:lang w:eastAsia="fr-FR"/>
        </w:rPr>
        <w:t>, p</w:t>
      </w:r>
      <w:r w:rsidR="00E04146">
        <w:rPr>
          <w:rFonts w:ascii="Times New Roman" w:eastAsia="Times New Roman" w:hAnsi="Times New Roman" w:cs="Times New Roman"/>
          <w:sz w:val="24"/>
          <w:szCs w:val="24"/>
          <w:lang w:eastAsia="fr-FR"/>
        </w:rPr>
        <w:t xml:space="preserve">ar </w:t>
      </w:r>
      <w:r w:rsidR="00FF5F4C">
        <w:rPr>
          <w:rFonts w:ascii="Times New Roman" w:eastAsia="Times New Roman" w:hAnsi="Times New Roman" w:cs="Times New Roman"/>
          <w:sz w:val="24"/>
          <w:szCs w:val="24"/>
          <w:lang w:eastAsia="fr-FR"/>
        </w:rPr>
        <w:t>une</w:t>
      </w:r>
      <w:r w:rsidR="002F08F8">
        <w:rPr>
          <w:rFonts w:ascii="Times New Roman" w:eastAsia="Times New Roman" w:hAnsi="Times New Roman" w:cs="Times New Roman"/>
          <w:sz w:val="24"/>
          <w:szCs w:val="24"/>
          <w:lang w:eastAsia="fr-FR"/>
        </w:rPr>
        <w:t xml:space="preserve"> </w:t>
      </w:r>
      <w:r w:rsidR="002F08F8" w:rsidRPr="00FE0737">
        <w:rPr>
          <w:rFonts w:ascii="Times New Roman" w:eastAsia="Times New Roman" w:hAnsi="Times New Roman" w:cs="Times New Roman"/>
          <w:sz w:val="24"/>
          <w:szCs w:val="24"/>
          <w:lang w:eastAsia="fr-FR"/>
        </w:rPr>
        <w:t xml:space="preserve">requête </w:t>
      </w:r>
      <w:r w:rsidR="00E04146">
        <w:rPr>
          <w:rFonts w:ascii="Times New Roman" w:eastAsia="Times New Roman" w:hAnsi="Times New Roman" w:cs="Times New Roman"/>
          <w:sz w:val="24"/>
          <w:szCs w:val="24"/>
          <w:lang w:eastAsia="fr-FR"/>
        </w:rPr>
        <w:t xml:space="preserve">et </w:t>
      </w:r>
      <w:proofErr w:type="gramStart"/>
      <w:r w:rsidR="000143C3">
        <w:rPr>
          <w:rFonts w:ascii="Times New Roman" w:eastAsia="Times New Roman" w:hAnsi="Times New Roman" w:cs="Times New Roman"/>
          <w:sz w:val="24"/>
          <w:szCs w:val="24"/>
          <w:lang w:eastAsia="fr-FR"/>
        </w:rPr>
        <w:t>un</w:t>
      </w:r>
      <w:r w:rsidR="00E04146">
        <w:rPr>
          <w:rFonts w:ascii="Times New Roman" w:eastAsia="Times New Roman" w:hAnsi="Times New Roman" w:cs="Times New Roman"/>
          <w:sz w:val="24"/>
          <w:szCs w:val="24"/>
          <w:lang w:eastAsia="fr-FR"/>
        </w:rPr>
        <w:t xml:space="preserve"> mémoire enregistrés</w:t>
      </w:r>
      <w:proofErr w:type="gramEnd"/>
      <w:r w:rsidR="00E04146">
        <w:rPr>
          <w:rFonts w:ascii="Times New Roman" w:eastAsia="Times New Roman" w:hAnsi="Times New Roman" w:cs="Times New Roman"/>
          <w:sz w:val="24"/>
          <w:szCs w:val="24"/>
          <w:lang w:eastAsia="fr-FR"/>
        </w:rPr>
        <w:t xml:space="preserve"> les</w:t>
      </w:r>
      <w:r>
        <w:rPr>
          <w:rFonts w:ascii="Times New Roman" w:eastAsia="Times New Roman" w:hAnsi="Times New Roman" w:cs="Times New Roman"/>
          <w:sz w:val="24"/>
          <w:szCs w:val="24"/>
          <w:lang w:eastAsia="fr-FR"/>
        </w:rPr>
        <w:t xml:space="preserve"> </w:t>
      </w:r>
      <w:r w:rsidR="000143C3">
        <w:rPr>
          <w:rFonts w:ascii="Times New Roman" w:eastAsia="Times New Roman" w:hAnsi="Times New Roman" w:cs="Times New Roman"/>
          <w:sz w:val="24"/>
          <w:szCs w:val="24"/>
          <w:lang w:eastAsia="fr-FR"/>
        </w:rPr>
        <w:t>24 juin</w:t>
      </w:r>
      <w:r>
        <w:rPr>
          <w:rFonts w:ascii="Times New Roman" w:eastAsia="Times New Roman" w:hAnsi="Times New Roman" w:cs="Times New Roman"/>
          <w:sz w:val="24"/>
          <w:szCs w:val="24"/>
          <w:lang w:eastAsia="fr-FR"/>
        </w:rPr>
        <w:t xml:space="preserve"> 2025</w:t>
      </w:r>
      <w:r w:rsidR="000143C3">
        <w:rPr>
          <w:rFonts w:ascii="Times New Roman" w:eastAsia="Times New Roman" w:hAnsi="Times New Roman" w:cs="Times New Roman"/>
          <w:sz w:val="24"/>
          <w:szCs w:val="24"/>
          <w:lang w:eastAsia="fr-FR"/>
        </w:rPr>
        <w:t xml:space="preserve"> </w:t>
      </w:r>
      <w:r w:rsidR="00744D4E">
        <w:rPr>
          <w:rFonts w:ascii="Times New Roman" w:eastAsia="Times New Roman" w:hAnsi="Times New Roman" w:cs="Times New Roman"/>
          <w:sz w:val="24"/>
          <w:szCs w:val="24"/>
          <w:lang w:eastAsia="fr-FR"/>
        </w:rPr>
        <w:t>et </w:t>
      </w:r>
      <w:r w:rsidR="000143C3">
        <w:rPr>
          <w:rFonts w:ascii="Times New Roman" w:eastAsia="Times New Roman" w:hAnsi="Times New Roman" w:cs="Times New Roman"/>
          <w:sz w:val="24"/>
          <w:szCs w:val="24"/>
          <w:lang w:eastAsia="fr-FR"/>
        </w:rPr>
        <w:t>23 janvier 2026, le ministre de l’éducation nationale </w:t>
      </w:r>
      <w:r w:rsidR="002F08F8">
        <w:rPr>
          <w:rFonts w:ascii="Times New Roman" w:eastAsia="Times New Roman" w:hAnsi="Times New Roman" w:cs="Times New Roman"/>
          <w:sz w:val="24"/>
          <w:szCs w:val="24"/>
          <w:lang w:eastAsia="fr-FR"/>
        </w:rPr>
        <w:t>demande à la cour</w:t>
      </w:r>
      <w:r w:rsidR="00B75AF3">
        <w:rPr>
          <w:rFonts w:ascii="Times New Roman" w:eastAsia="Times New Roman" w:hAnsi="Times New Roman" w:cs="Times New Roman"/>
          <w:sz w:val="24"/>
          <w:szCs w:val="24"/>
          <w:lang w:eastAsia="fr-FR"/>
        </w:rPr>
        <w:t xml:space="preserve"> </w:t>
      </w:r>
      <w:r w:rsidR="002F08F8">
        <w:rPr>
          <w:rFonts w:ascii="Times New Roman" w:eastAsia="Times New Roman" w:hAnsi="Times New Roman" w:cs="Times New Roman"/>
          <w:sz w:val="24"/>
          <w:szCs w:val="24"/>
          <w:lang w:eastAsia="fr-FR"/>
        </w:rPr>
        <w:t>:</w:t>
      </w:r>
    </w:p>
    <w:p w14:paraId="2984BAD9" w14:textId="77777777" w:rsidR="002F08F8" w:rsidRDefault="002F08F8" w:rsidP="00F878B4">
      <w:pPr>
        <w:spacing w:after="0" w:line="240" w:lineRule="auto"/>
        <w:ind w:firstLine="851"/>
        <w:jc w:val="both"/>
        <w:rPr>
          <w:rFonts w:ascii="Times New Roman" w:eastAsia="Times New Roman" w:hAnsi="Times New Roman" w:cs="Times New Roman"/>
          <w:sz w:val="24"/>
          <w:szCs w:val="24"/>
          <w:lang w:eastAsia="fr-FR"/>
        </w:rPr>
      </w:pPr>
    </w:p>
    <w:p w14:paraId="6404E14B" w14:textId="6FA49748" w:rsidR="002F08F8" w:rsidRDefault="002F08F8"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d</w:t>
      </w:r>
      <w:r w:rsidR="005420D4">
        <w:rPr>
          <w:rFonts w:ascii="Times New Roman" w:eastAsia="Times New Roman" w:hAnsi="Times New Roman" w:cs="Times New Roman"/>
          <w:sz w:val="24"/>
          <w:szCs w:val="24"/>
          <w:lang w:eastAsia="fr-FR"/>
        </w:rPr>
        <w:t xml:space="preserve">’annuler </w:t>
      </w:r>
      <w:r>
        <w:rPr>
          <w:rFonts w:ascii="Times New Roman" w:eastAsia="Times New Roman" w:hAnsi="Times New Roman" w:cs="Times New Roman"/>
          <w:sz w:val="24"/>
          <w:szCs w:val="24"/>
          <w:lang w:eastAsia="fr-FR"/>
        </w:rPr>
        <w:t>ce jugement ;</w:t>
      </w:r>
    </w:p>
    <w:p w14:paraId="07967CE2" w14:textId="59227990" w:rsidR="002F08F8" w:rsidRDefault="002F08F8" w:rsidP="00F878B4">
      <w:pPr>
        <w:spacing w:after="0" w:line="240" w:lineRule="auto"/>
        <w:ind w:firstLine="851"/>
        <w:jc w:val="both"/>
        <w:rPr>
          <w:rFonts w:ascii="Times New Roman" w:eastAsia="Times New Roman" w:hAnsi="Times New Roman" w:cs="Times New Roman"/>
          <w:sz w:val="24"/>
          <w:szCs w:val="24"/>
          <w:lang w:eastAsia="fr-FR"/>
        </w:rPr>
      </w:pPr>
    </w:p>
    <w:p w14:paraId="1A9E7955" w14:textId="77777777" w:rsidR="00EE3A59" w:rsidRDefault="00EE3A59" w:rsidP="00F878B4">
      <w:pPr>
        <w:spacing w:after="0" w:line="240" w:lineRule="auto"/>
        <w:ind w:firstLine="851"/>
        <w:jc w:val="both"/>
        <w:rPr>
          <w:rFonts w:ascii="Times New Roman" w:eastAsia="Times New Roman" w:hAnsi="Times New Roman" w:cs="Times New Roman"/>
          <w:sz w:val="24"/>
          <w:szCs w:val="24"/>
          <w:lang w:eastAsia="fr-FR"/>
        </w:rPr>
      </w:pPr>
    </w:p>
    <w:p w14:paraId="4DA7BD6F" w14:textId="0E6C791C" w:rsidR="002F08F8" w:rsidRPr="002F08F8" w:rsidRDefault="002F08F8"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2°) </w:t>
      </w:r>
      <w:r w:rsidR="00E04146" w:rsidRPr="0020404E">
        <w:rPr>
          <w:rFonts w:ascii="Times New Roman" w:eastAsia="Times New Roman" w:hAnsi="Times New Roman" w:cs="Times New Roman"/>
          <w:iCs/>
          <w:sz w:val="24"/>
          <w:szCs w:val="24"/>
          <w:lang w:eastAsia="fr-FR"/>
        </w:rPr>
        <w:t xml:space="preserve">de </w:t>
      </w:r>
      <w:r w:rsidR="000143C3">
        <w:rPr>
          <w:rFonts w:ascii="Times New Roman" w:eastAsia="Times New Roman" w:hAnsi="Times New Roman" w:cs="Times New Roman"/>
          <w:iCs/>
          <w:sz w:val="24"/>
          <w:szCs w:val="24"/>
          <w:lang w:eastAsia="fr-FR"/>
        </w:rPr>
        <w:t>rejeter les</w:t>
      </w:r>
      <w:r w:rsidR="000C2F1A">
        <w:rPr>
          <w:rFonts w:ascii="Times New Roman" w:eastAsia="Times New Roman" w:hAnsi="Times New Roman" w:cs="Times New Roman"/>
          <w:iCs/>
          <w:sz w:val="24"/>
          <w:szCs w:val="24"/>
          <w:lang w:eastAsia="fr-FR"/>
        </w:rPr>
        <w:t xml:space="preserve"> </w:t>
      </w:r>
      <w:r w:rsidR="000143C3">
        <w:rPr>
          <w:rFonts w:ascii="Times New Roman" w:eastAsia="Times New Roman" w:hAnsi="Times New Roman" w:cs="Times New Roman"/>
          <w:iCs/>
          <w:sz w:val="24"/>
          <w:szCs w:val="24"/>
          <w:lang w:eastAsia="fr-FR"/>
        </w:rPr>
        <w:t xml:space="preserve">demandes </w:t>
      </w:r>
      <w:bookmarkStart w:id="5" w:name="_Hlk232598609"/>
      <w:r w:rsidR="004E2109">
        <w:rPr>
          <w:rFonts w:ascii="Times New Roman" w:eastAsia="Times New Roman" w:hAnsi="Times New Roman" w:cs="Times New Roman"/>
          <w:iCs/>
          <w:sz w:val="24"/>
          <w:szCs w:val="24"/>
          <w:lang w:eastAsia="fr-FR"/>
        </w:rPr>
        <w:t>présentées par l</w:t>
      </w:r>
      <w:r w:rsidR="004E2109" w:rsidRPr="004E2109">
        <w:rPr>
          <w:rFonts w:ascii="Times New Roman" w:eastAsia="Times New Roman" w:hAnsi="Times New Roman" w:cs="Times New Roman"/>
          <w:iCs/>
          <w:sz w:val="24"/>
          <w:szCs w:val="24"/>
          <w:lang w:eastAsia="fr-FR"/>
        </w:rPr>
        <w:t>’association Averroès, l’association des</w:t>
      </w:r>
      <w:r w:rsidR="00744D4E">
        <w:rPr>
          <w:rFonts w:ascii="Times New Roman" w:eastAsia="Times New Roman" w:hAnsi="Times New Roman" w:cs="Times New Roman"/>
          <w:iCs/>
          <w:sz w:val="24"/>
          <w:szCs w:val="24"/>
          <w:lang w:eastAsia="fr-FR"/>
        </w:rPr>
        <w:t> </w:t>
      </w:r>
      <w:r w:rsidR="004E2109" w:rsidRPr="004E2109">
        <w:rPr>
          <w:rFonts w:ascii="Times New Roman" w:eastAsia="Times New Roman" w:hAnsi="Times New Roman" w:cs="Times New Roman"/>
          <w:iCs/>
          <w:sz w:val="24"/>
          <w:szCs w:val="24"/>
          <w:lang w:eastAsia="fr-FR"/>
        </w:rPr>
        <w:t>parents d’élèves du groupe scolaire Averroès, le comité social et économique du groupe scolaire Averroès et le SUNDEP Solidaires Académie de Lille, Sud Enseignement privé</w:t>
      </w:r>
      <w:r w:rsidR="00EE3A59">
        <w:rPr>
          <w:rFonts w:ascii="Times New Roman" w:eastAsia="Times New Roman" w:hAnsi="Times New Roman" w:cs="Times New Roman"/>
          <w:iCs/>
          <w:sz w:val="24"/>
          <w:szCs w:val="24"/>
          <w:lang w:eastAsia="fr-FR"/>
        </w:rPr>
        <w:t xml:space="preserve"> devant le tribunal administratif de Lille</w:t>
      </w:r>
      <w:r w:rsidR="000C2F1A">
        <w:rPr>
          <w:rFonts w:ascii="Times New Roman" w:eastAsia="Times New Roman" w:hAnsi="Times New Roman" w:cs="Times New Roman"/>
          <w:iCs/>
          <w:sz w:val="24"/>
          <w:szCs w:val="24"/>
          <w:lang w:eastAsia="fr-FR"/>
        </w:rPr>
        <w:t>.</w:t>
      </w:r>
    </w:p>
    <w:bookmarkEnd w:id="5"/>
    <w:p w14:paraId="371B27C9" w14:textId="77777777" w:rsidR="002F08F8" w:rsidRPr="008206DF" w:rsidRDefault="002F08F8" w:rsidP="00F878B4">
      <w:pPr>
        <w:pStyle w:val="Paragraphedeliste"/>
        <w:ind w:left="0" w:firstLine="851"/>
        <w:jc w:val="both"/>
      </w:pPr>
    </w:p>
    <w:p w14:paraId="27D22968" w14:textId="5F8B6461" w:rsidR="002F08F8" w:rsidRDefault="000143C3" w:rsidP="00F878B4">
      <w:pPr>
        <w:spacing w:after="0" w:line="240" w:lineRule="auto"/>
        <w:ind w:firstLine="851"/>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Il soutient</w:t>
      </w:r>
      <w:r w:rsidR="002F08F8">
        <w:rPr>
          <w:rFonts w:ascii="Times New Roman" w:eastAsia="Times New Roman" w:hAnsi="Times New Roman" w:cs="Times New Roman"/>
          <w:color w:val="000000"/>
          <w:sz w:val="24"/>
          <w:szCs w:val="24"/>
          <w:lang w:eastAsia="fr-FR"/>
        </w:rPr>
        <w:t xml:space="preserve"> que </w:t>
      </w:r>
      <w:r w:rsidR="002F08F8" w:rsidRPr="006026A0">
        <w:rPr>
          <w:rFonts w:ascii="Times New Roman" w:eastAsia="Times New Roman" w:hAnsi="Times New Roman" w:cs="Times New Roman"/>
          <w:color w:val="000000"/>
          <w:sz w:val="24"/>
          <w:szCs w:val="24"/>
          <w:lang w:eastAsia="fr-FR"/>
        </w:rPr>
        <w:t>:</w:t>
      </w:r>
    </w:p>
    <w:p w14:paraId="350E86FC" w14:textId="38F0EC9C" w:rsidR="000143C3" w:rsidRDefault="009E5427" w:rsidP="00F878B4">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 xml:space="preserve">- </w:t>
      </w:r>
      <w:r w:rsidR="000143C3">
        <w:rPr>
          <w:rFonts w:ascii="Times New Roman" w:eastAsia="Times New Roman" w:hAnsi="Times New Roman" w:cs="Times New Roman"/>
          <w:color w:val="000000"/>
          <w:sz w:val="24"/>
          <w:szCs w:val="24"/>
          <w:lang w:eastAsia="fr-FR"/>
        </w:rPr>
        <w:t xml:space="preserve">c’est à tort que le tribunal a estimé que </w:t>
      </w:r>
      <w:r>
        <w:rPr>
          <w:rFonts w:ascii="Times New Roman" w:eastAsia="Times New Roman" w:hAnsi="Times New Roman" w:cs="Times New Roman"/>
          <w:color w:val="000000"/>
          <w:sz w:val="24"/>
          <w:szCs w:val="24"/>
          <w:lang w:eastAsia="fr-FR"/>
        </w:rPr>
        <w:t>l</w:t>
      </w:r>
      <w:r w:rsidR="000143C3">
        <w:rPr>
          <w:rFonts w:ascii="Times New Roman" w:eastAsia="Times New Roman" w:hAnsi="Times New Roman" w:cs="Times New Roman"/>
          <w:color w:val="000000"/>
          <w:sz w:val="24"/>
          <w:szCs w:val="24"/>
          <w:lang w:eastAsia="fr-FR"/>
        </w:rPr>
        <w:t xml:space="preserve">es </w:t>
      </w:r>
      <w:r w:rsidR="004E2109">
        <w:rPr>
          <w:rFonts w:ascii="Times New Roman" w:eastAsia="Times New Roman" w:hAnsi="Times New Roman" w:cs="Times New Roman"/>
          <w:color w:val="000000"/>
          <w:sz w:val="24"/>
          <w:szCs w:val="24"/>
          <w:lang w:eastAsia="fr-FR"/>
        </w:rPr>
        <w:t xml:space="preserve">demandes </w:t>
      </w:r>
      <w:r w:rsidR="000143C3">
        <w:rPr>
          <w:rFonts w:ascii="Times New Roman" w:eastAsia="Times New Roman" w:hAnsi="Times New Roman" w:cs="Times New Roman"/>
          <w:color w:val="000000"/>
          <w:sz w:val="24"/>
          <w:szCs w:val="24"/>
          <w:lang w:eastAsia="fr-FR"/>
        </w:rPr>
        <w:t xml:space="preserve">de première instance étaient recevables alors qu’elles n’ont pas été précédées du recours administratif préalable obligatoire </w:t>
      </w:r>
      <w:r w:rsidR="000143C3">
        <w:rPr>
          <w:rFonts w:ascii="Times New Roman" w:hAnsi="Times New Roman" w:cs="Times New Roman"/>
          <w:sz w:val="24"/>
          <w:szCs w:val="24"/>
        </w:rPr>
        <w:t>prévu aux articles L. 442-11 et R. 442-73 du code de l’éducation ;</w:t>
      </w:r>
    </w:p>
    <w:p w14:paraId="78DC9EE8" w14:textId="0C5770D9" w:rsidR="000143C3" w:rsidRDefault="000143C3" w:rsidP="00F878B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c’est à tort que le tribunal a estimé que la décision en litige était entachée de deux vices de procédure de nature à justifier son annulation ;</w:t>
      </w:r>
    </w:p>
    <w:p w14:paraId="7871A864" w14:textId="0DB1E6DB" w:rsidR="00863D1A" w:rsidRDefault="00863D1A" w:rsidP="00F878B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744D4E">
        <w:rPr>
          <w:rFonts w:ascii="Times New Roman" w:hAnsi="Times New Roman" w:cs="Times New Roman"/>
          <w:sz w:val="24"/>
          <w:szCs w:val="24"/>
        </w:rPr>
        <w:t xml:space="preserve"> </w:t>
      </w:r>
      <w:r>
        <w:rPr>
          <w:rFonts w:ascii="Times New Roman" w:hAnsi="Times New Roman" w:cs="Times New Roman"/>
          <w:sz w:val="24"/>
          <w:szCs w:val="24"/>
        </w:rPr>
        <w:t xml:space="preserve">c’est à tort que le tribunal a estimé que les manquements retenus n’étaient soit pas établis en l’état de l’instruction, soit d’une gravité insuffisante pour justifier, ensemble ou séparément, </w:t>
      </w:r>
      <w:r w:rsidR="00744D4E">
        <w:rPr>
          <w:rFonts w:ascii="Times New Roman" w:hAnsi="Times New Roman" w:cs="Times New Roman"/>
          <w:sz w:val="24"/>
          <w:szCs w:val="24"/>
        </w:rPr>
        <w:t>la </w:t>
      </w:r>
      <w:r>
        <w:rPr>
          <w:rFonts w:ascii="Times New Roman" w:hAnsi="Times New Roman" w:cs="Times New Roman"/>
          <w:sz w:val="24"/>
          <w:szCs w:val="24"/>
        </w:rPr>
        <w:t>résiliation du contrat d’association.</w:t>
      </w:r>
    </w:p>
    <w:p w14:paraId="1D99C6A9" w14:textId="77777777" w:rsidR="0005089E" w:rsidRDefault="0005089E" w:rsidP="00F878B4">
      <w:pPr>
        <w:spacing w:after="0" w:line="240" w:lineRule="auto"/>
        <w:ind w:firstLine="851"/>
        <w:jc w:val="both"/>
        <w:rPr>
          <w:rFonts w:ascii="Times New Roman" w:eastAsia="Times New Roman" w:hAnsi="Times New Roman" w:cs="Times New Roman"/>
          <w:sz w:val="24"/>
          <w:szCs w:val="24"/>
          <w:lang w:eastAsia="fr-FR"/>
        </w:rPr>
      </w:pPr>
    </w:p>
    <w:p w14:paraId="6D58994D" w14:textId="43E8E9C8" w:rsidR="00863D1A" w:rsidRDefault="0005089E"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Par un mémoire en défense, enregistré le </w:t>
      </w:r>
      <w:r w:rsidR="00863D1A">
        <w:rPr>
          <w:rFonts w:ascii="Times New Roman" w:eastAsia="Times New Roman" w:hAnsi="Times New Roman" w:cs="Times New Roman"/>
          <w:sz w:val="24"/>
          <w:szCs w:val="24"/>
          <w:lang w:eastAsia="fr-FR"/>
        </w:rPr>
        <w:t>23</w:t>
      </w:r>
      <w:r>
        <w:rPr>
          <w:rFonts w:ascii="Times New Roman" w:eastAsia="Times New Roman" w:hAnsi="Times New Roman" w:cs="Times New Roman"/>
          <w:sz w:val="24"/>
          <w:szCs w:val="24"/>
          <w:lang w:eastAsia="fr-FR"/>
        </w:rPr>
        <w:t xml:space="preserve"> </w:t>
      </w:r>
      <w:r w:rsidR="00863D1A">
        <w:rPr>
          <w:rFonts w:ascii="Times New Roman" w:eastAsia="Times New Roman" w:hAnsi="Times New Roman" w:cs="Times New Roman"/>
          <w:sz w:val="24"/>
          <w:szCs w:val="24"/>
          <w:lang w:eastAsia="fr-FR"/>
        </w:rPr>
        <w:t>octobre</w:t>
      </w:r>
      <w:r>
        <w:rPr>
          <w:rFonts w:ascii="Times New Roman" w:eastAsia="Times New Roman" w:hAnsi="Times New Roman" w:cs="Times New Roman"/>
          <w:sz w:val="24"/>
          <w:szCs w:val="24"/>
          <w:lang w:eastAsia="fr-FR"/>
        </w:rPr>
        <w:t xml:space="preserve"> 2025, </w:t>
      </w:r>
      <w:r w:rsidR="00863D1A">
        <w:rPr>
          <w:rFonts w:ascii="Times New Roman" w:eastAsia="Times New Roman" w:hAnsi="Times New Roman" w:cs="Times New Roman"/>
          <w:sz w:val="24"/>
          <w:szCs w:val="24"/>
          <w:lang w:eastAsia="fr-FR"/>
        </w:rPr>
        <w:t>l</w:t>
      </w:r>
      <w:r w:rsidR="00863D1A" w:rsidRPr="00DC6BAF">
        <w:rPr>
          <w:rFonts w:ascii="Times New Roman" w:eastAsia="Times New Roman" w:hAnsi="Times New Roman" w:cs="Times New Roman"/>
          <w:sz w:val="24"/>
          <w:szCs w:val="24"/>
          <w:lang w:eastAsia="fr-FR"/>
        </w:rPr>
        <w:t xml:space="preserve">e comité social et économique du groupe scolaire </w:t>
      </w:r>
      <w:r w:rsidR="007848AA">
        <w:rPr>
          <w:rFonts w:ascii="Times New Roman" w:eastAsia="Times New Roman" w:hAnsi="Times New Roman" w:cs="Times New Roman"/>
          <w:sz w:val="24"/>
          <w:szCs w:val="24"/>
          <w:lang w:eastAsia="fr-FR"/>
        </w:rPr>
        <w:t>Averroès</w:t>
      </w:r>
      <w:r w:rsidR="00863D1A" w:rsidRPr="00DC6BAF">
        <w:rPr>
          <w:rFonts w:ascii="Times New Roman" w:eastAsia="Times New Roman" w:hAnsi="Times New Roman" w:cs="Times New Roman"/>
          <w:sz w:val="24"/>
          <w:szCs w:val="24"/>
          <w:lang w:eastAsia="fr-FR"/>
        </w:rPr>
        <w:t xml:space="preserve"> et le SUNDEP Solidaires Académie de Lille, Sud Enseignement privé</w:t>
      </w:r>
      <w:r w:rsidR="00863D1A">
        <w:rPr>
          <w:rFonts w:ascii="Times New Roman" w:eastAsia="Times New Roman" w:hAnsi="Times New Roman" w:cs="Times New Roman"/>
          <w:sz w:val="24"/>
          <w:szCs w:val="24"/>
          <w:lang w:eastAsia="fr-FR"/>
        </w:rPr>
        <w:t>, représenté</w:t>
      </w:r>
      <w:r w:rsidR="004E2109">
        <w:rPr>
          <w:rFonts w:ascii="Times New Roman" w:eastAsia="Times New Roman" w:hAnsi="Times New Roman" w:cs="Times New Roman"/>
          <w:sz w:val="24"/>
          <w:szCs w:val="24"/>
          <w:lang w:eastAsia="fr-FR"/>
        </w:rPr>
        <w:t>s</w:t>
      </w:r>
      <w:r w:rsidR="00863D1A">
        <w:rPr>
          <w:rFonts w:ascii="Times New Roman" w:eastAsia="Times New Roman" w:hAnsi="Times New Roman" w:cs="Times New Roman"/>
          <w:sz w:val="24"/>
          <w:szCs w:val="24"/>
          <w:lang w:eastAsia="fr-FR"/>
        </w:rPr>
        <w:t xml:space="preserve"> par Me </w:t>
      </w:r>
      <w:proofErr w:type="spellStart"/>
      <w:r w:rsidR="00863D1A">
        <w:rPr>
          <w:rFonts w:ascii="Times New Roman" w:eastAsia="Times New Roman" w:hAnsi="Times New Roman" w:cs="Times New Roman"/>
          <w:sz w:val="24"/>
          <w:szCs w:val="24"/>
          <w:lang w:eastAsia="fr-FR"/>
        </w:rPr>
        <w:t>Stienne-Duwez</w:t>
      </w:r>
      <w:proofErr w:type="spellEnd"/>
      <w:r w:rsidR="00863D1A">
        <w:rPr>
          <w:rFonts w:ascii="Times New Roman" w:eastAsia="Times New Roman" w:hAnsi="Times New Roman" w:cs="Times New Roman"/>
          <w:sz w:val="24"/>
          <w:szCs w:val="24"/>
          <w:lang w:eastAsia="fr-FR"/>
        </w:rPr>
        <w:t>, conclu</w:t>
      </w:r>
      <w:r w:rsidR="004E2109">
        <w:rPr>
          <w:rFonts w:ascii="Times New Roman" w:eastAsia="Times New Roman" w:hAnsi="Times New Roman" w:cs="Times New Roman"/>
          <w:sz w:val="24"/>
          <w:szCs w:val="24"/>
          <w:lang w:eastAsia="fr-FR"/>
        </w:rPr>
        <w:t>en</w:t>
      </w:r>
      <w:r w:rsidR="00863D1A">
        <w:rPr>
          <w:rFonts w:ascii="Times New Roman" w:eastAsia="Times New Roman" w:hAnsi="Times New Roman" w:cs="Times New Roman"/>
          <w:sz w:val="24"/>
          <w:szCs w:val="24"/>
          <w:lang w:eastAsia="fr-FR"/>
        </w:rPr>
        <w:t xml:space="preserve">t au rejet de la requête et à ce que la somme </w:t>
      </w:r>
      <w:r w:rsidR="00744D4E">
        <w:rPr>
          <w:rFonts w:ascii="Times New Roman" w:eastAsia="Times New Roman" w:hAnsi="Times New Roman" w:cs="Times New Roman"/>
          <w:sz w:val="24"/>
          <w:szCs w:val="24"/>
          <w:lang w:eastAsia="fr-FR"/>
        </w:rPr>
        <w:t>de </w:t>
      </w:r>
      <w:r w:rsidR="00863D1A">
        <w:rPr>
          <w:rFonts w:ascii="Times New Roman" w:eastAsia="Times New Roman" w:hAnsi="Times New Roman" w:cs="Times New Roman"/>
          <w:sz w:val="24"/>
          <w:szCs w:val="24"/>
          <w:lang w:eastAsia="fr-FR"/>
        </w:rPr>
        <w:t>3</w:t>
      </w:r>
      <w:r w:rsidR="00532F09">
        <w:rPr>
          <w:rFonts w:ascii="Times New Roman" w:eastAsia="Times New Roman" w:hAnsi="Times New Roman" w:cs="Times New Roman"/>
          <w:sz w:val="24"/>
          <w:szCs w:val="24"/>
          <w:lang w:eastAsia="fr-FR"/>
        </w:rPr>
        <w:t> </w:t>
      </w:r>
      <w:r w:rsidR="00863D1A">
        <w:rPr>
          <w:rFonts w:ascii="Times New Roman" w:eastAsia="Times New Roman" w:hAnsi="Times New Roman" w:cs="Times New Roman"/>
          <w:sz w:val="24"/>
          <w:szCs w:val="24"/>
          <w:lang w:eastAsia="fr-FR"/>
        </w:rPr>
        <w:t>000 euros soit mise à la charge de l’</w:t>
      </w:r>
      <w:r w:rsidR="00744D4E">
        <w:rPr>
          <w:rFonts w:ascii="Times New Roman" w:eastAsia="Times New Roman" w:hAnsi="Times New Roman" w:cs="Times New Roman"/>
          <w:sz w:val="24"/>
          <w:szCs w:val="24"/>
          <w:lang w:eastAsia="fr-FR"/>
        </w:rPr>
        <w:t>É</w:t>
      </w:r>
      <w:r w:rsidR="00863D1A">
        <w:rPr>
          <w:rFonts w:ascii="Times New Roman" w:eastAsia="Times New Roman" w:hAnsi="Times New Roman" w:cs="Times New Roman"/>
          <w:sz w:val="24"/>
          <w:szCs w:val="24"/>
          <w:lang w:eastAsia="fr-FR"/>
        </w:rPr>
        <w:t>tat au ti</w:t>
      </w:r>
      <w:r w:rsidR="007617D3">
        <w:rPr>
          <w:rFonts w:ascii="Times New Roman" w:eastAsia="Times New Roman" w:hAnsi="Times New Roman" w:cs="Times New Roman"/>
          <w:sz w:val="24"/>
          <w:szCs w:val="24"/>
          <w:lang w:eastAsia="fr-FR"/>
        </w:rPr>
        <w:t>tre</w:t>
      </w:r>
      <w:r w:rsidR="00863D1A">
        <w:rPr>
          <w:rFonts w:ascii="Times New Roman" w:eastAsia="Times New Roman" w:hAnsi="Times New Roman" w:cs="Times New Roman"/>
          <w:sz w:val="24"/>
          <w:szCs w:val="24"/>
          <w:lang w:eastAsia="fr-FR"/>
        </w:rPr>
        <w:t xml:space="preserve"> de l’article L. 761-1 du code de justice administrative.</w:t>
      </w:r>
    </w:p>
    <w:p w14:paraId="756FD639" w14:textId="5E7A39D9" w:rsidR="00863D1A" w:rsidRDefault="00863D1A" w:rsidP="00F878B4">
      <w:pPr>
        <w:spacing w:after="0" w:line="240" w:lineRule="auto"/>
        <w:ind w:firstLine="851"/>
        <w:jc w:val="both"/>
        <w:rPr>
          <w:rFonts w:ascii="Times New Roman" w:eastAsia="Times New Roman" w:hAnsi="Times New Roman" w:cs="Times New Roman"/>
          <w:sz w:val="24"/>
          <w:szCs w:val="24"/>
          <w:lang w:eastAsia="fr-FR"/>
        </w:rPr>
      </w:pPr>
    </w:p>
    <w:p w14:paraId="120A1E77" w14:textId="2A99ED35" w:rsidR="00863D1A" w:rsidRDefault="00863D1A"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Ils soutiennent que :</w:t>
      </w:r>
    </w:p>
    <w:p w14:paraId="6E2DC7B1" w14:textId="595D709A" w:rsidR="00863D1A" w:rsidRDefault="00863D1A"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 requête d’appel du ministre est irrecevable dès lors que le directeur des affaires juridiques du ministère, signataire de la requête, ne justifie pas d’une délégation pour représenter l’</w:t>
      </w:r>
      <w:r w:rsidR="00744D4E">
        <w:rPr>
          <w:rFonts w:ascii="Times New Roman" w:eastAsia="Times New Roman" w:hAnsi="Times New Roman" w:cs="Times New Roman"/>
          <w:sz w:val="24"/>
          <w:szCs w:val="24"/>
          <w:lang w:eastAsia="fr-FR"/>
        </w:rPr>
        <w:t>É</w:t>
      </w:r>
      <w:r>
        <w:rPr>
          <w:rFonts w:ascii="Times New Roman" w:eastAsia="Times New Roman" w:hAnsi="Times New Roman" w:cs="Times New Roman"/>
          <w:sz w:val="24"/>
          <w:szCs w:val="24"/>
          <w:lang w:eastAsia="fr-FR"/>
        </w:rPr>
        <w:t>tat devant les juridictions ;</w:t>
      </w:r>
    </w:p>
    <w:p w14:paraId="179BD63B" w14:textId="70B5A0B4" w:rsidR="00863D1A" w:rsidRDefault="00863D1A"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w:t>
      </w:r>
      <w:r w:rsidR="00EE3A59">
        <w:rPr>
          <w:rFonts w:ascii="Times New Roman" w:eastAsia="Times New Roman" w:hAnsi="Times New Roman" w:cs="Times New Roman"/>
          <w:sz w:val="24"/>
          <w:szCs w:val="24"/>
          <w:lang w:eastAsia="fr-FR"/>
        </w:rPr>
        <w:t xml:space="preserve">demandes </w:t>
      </w:r>
      <w:r>
        <w:rPr>
          <w:rFonts w:ascii="Times New Roman" w:eastAsia="Times New Roman" w:hAnsi="Times New Roman" w:cs="Times New Roman"/>
          <w:sz w:val="24"/>
          <w:szCs w:val="24"/>
          <w:lang w:eastAsia="fr-FR"/>
        </w:rPr>
        <w:t>de première instance sont recevables ;</w:t>
      </w:r>
    </w:p>
    <w:p w14:paraId="6B3B66F4" w14:textId="24F5517C" w:rsidR="00863D1A" w:rsidRDefault="00863D1A"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moyens de la requête d’appel ne sont pas fondés. </w:t>
      </w:r>
    </w:p>
    <w:p w14:paraId="7243D909" w14:textId="2FEA2A0D" w:rsidR="00863D1A" w:rsidRDefault="00863D1A" w:rsidP="00F878B4">
      <w:pPr>
        <w:spacing w:after="0" w:line="240" w:lineRule="auto"/>
        <w:ind w:firstLine="851"/>
        <w:jc w:val="both"/>
        <w:rPr>
          <w:rFonts w:ascii="Times New Roman" w:eastAsia="Times New Roman" w:hAnsi="Times New Roman" w:cs="Times New Roman"/>
          <w:sz w:val="24"/>
          <w:szCs w:val="24"/>
          <w:lang w:eastAsia="fr-FR"/>
        </w:rPr>
      </w:pPr>
    </w:p>
    <w:p w14:paraId="780EF753" w14:textId="6654EF0D" w:rsidR="00863D1A" w:rsidRDefault="00863D1A"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Par </w:t>
      </w:r>
      <w:r w:rsidR="004E2109">
        <w:rPr>
          <w:rFonts w:ascii="Times New Roman" w:eastAsia="Times New Roman" w:hAnsi="Times New Roman" w:cs="Times New Roman"/>
          <w:sz w:val="24"/>
          <w:szCs w:val="24"/>
          <w:lang w:eastAsia="fr-FR"/>
        </w:rPr>
        <w:t>des</w:t>
      </w:r>
      <w:r>
        <w:rPr>
          <w:rFonts w:ascii="Times New Roman" w:eastAsia="Times New Roman" w:hAnsi="Times New Roman" w:cs="Times New Roman"/>
          <w:sz w:val="24"/>
          <w:szCs w:val="24"/>
          <w:lang w:eastAsia="fr-FR"/>
        </w:rPr>
        <w:t xml:space="preserve"> mémoire</w:t>
      </w:r>
      <w:r w:rsidR="004E2109">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en défense, enregistré</w:t>
      </w:r>
      <w:r w:rsidR="004E2109">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le 23 octobre 2025</w:t>
      </w:r>
      <w:r w:rsidR="004E2109">
        <w:rPr>
          <w:rFonts w:ascii="Times New Roman" w:eastAsia="Times New Roman" w:hAnsi="Times New Roman" w:cs="Times New Roman"/>
          <w:sz w:val="24"/>
          <w:szCs w:val="24"/>
          <w:lang w:eastAsia="fr-FR"/>
        </w:rPr>
        <w:t xml:space="preserve"> et le 19 avril 2026</w:t>
      </w:r>
      <w:r>
        <w:rPr>
          <w:rFonts w:ascii="Times New Roman" w:eastAsia="Times New Roman" w:hAnsi="Times New Roman" w:cs="Times New Roman"/>
          <w:sz w:val="24"/>
          <w:szCs w:val="24"/>
          <w:lang w:eastAsia="fr-FR"/>
        </w:rPr>
        <w:t xml:space="preserve">, l’association </w:t>
      </w:r>
      <w:r w:rsidR="007848AA">
        <w:rPr>
          <w:rFonts w:ascii="Times New Roman" w:eastAsia="Times New Roman" w:hAnsi="Times New Roman" w:cs="Times New Roman"/>
          <w:sz w:val="24"/>
          <w:szCs w:val="24"/>
          <w:lang w:eastAsia="fr-FR"/>
        </w:rPr>
        <w:t>Averroès</w:t>
      </w:r>
      <w:r w:rsidR="004E2109">
        <w:rPr>
          <w:rFonts w:ascii="Times New Roman" w:eastAsia="Times New Roman" w:hAnsi="Times New Roman" w:cs="Times New Roman"/>
          <w:sz w:val="24"/>
          <w:szCs w:val="24"/>
          <w:lang w:eastAsia="fr-FR"/>
        </w:rPr>
        <w:t xml:space="preserve"> </w:t>
      </w:r>
      <w:bookmarkStart w:id="6" w:name="_Hlk233638164"/>
      <w:r w:rsidR="004E2109">
        <w:rPr>
          <w:rFonts w:ascii="Times New Roman" w:eastAsia="Times New Roman" w:hAnsi="Times New Roman" w:cs="Times New Roman"/>
          <w:sz w:val="24"/>
          <w:szCs w:val="24"/>
          <w:lang w:eastAsia="fr-FR"/>
        </w:rPr>
        <w:t>et l’association des parents d’élèves du groupe scolaire Averroès</w:t>
      </w:r>
      <w:bookmarkEnd w:id="6"/>
      <w:r w:rsidR="00D45D22">
        <w:rPr>
          <w:rFonts w:ascii="Times New Roman" w:eastAsia="Times New Roman" w:hAnsi="Times New Roman" w:cs="Times New Roman"/>
          <w:sz w:val="24"/>
          <w:szCs w:val="24"/>
          <w:lang w:eastAsia="fr-FR"/>
        </w:rPr>
        <w:t>, représentée</w:t>
      </w:r>
      <w:r w:rsidR="00532F09">
        <w:rPr>
          <w:rFonts w:ascii="Times New Roman" w:eastAsia="Times New Roman" w:hAnsi="Times New Roman" w:cs="Times New Roman"/>
          <w:sz w:val="24"/>
          <w:szCs w:val="24"/>
          <w:lang w:eastAsia="fr-FR"/>
        </w:rPr>
        <w:t>s</w:t>
      </w:r>
      <w:r w:rsidR="00D45D22">
        <w:rPr>
          <w:rFonts w:ascii="Times New Roman" w:eastAsia="Times New Roman" w:hAnsi="Times New Roman" w:cs="Times New Roman"/>
          <w:sz w:val="24"/>
          <w:szCs w:val="24"/>
          <w:lang w:eastAsia="fr-FR"/>
        </w:rPr>
        <w:t xml:space="preserve"> par Me</w:t>
      </w:r>
      <w:r w:rsidR="00744D4E">
        <w:rPr>
          <w:rFonts w:ascii="Times New Roman" w:eastAsia="Times New Roman" w:hAnsi="Times New Roman" w:cs="Times New Roman"/>
          <w:sz w:val="24"/>
          <w:szCs w:val="24"/>
          <w:lang w:eastAsia="fr-FR"/>
        </w:rPr>
        <w:t>s</w:t>
      </w:r>
      <w:r w:rsidR="00D45D22">
        <w:rPr>
          <w:rFonts w:ascii="Times New Roman" w:eastAsia="Times New Roman" w:hAnsi="Times New Roman" w:cs="Times New Roman"/>
          <w:sz w:val="24"/>
          <w:szCs w:val="24"/>
          <w:lang w:eastAsia="fr-FR"/>
        </w:rPr>
        <w:t xml:space="preserve"> Jablonski</w:t>
      </w:r>
      <w:r w:rsidR="004E2109">
        <w:rPr>
          <w:rFonts w:ascii="Times New Roman" w:eastAsia="Times New Roman" w:hAnsi="Times New Roman" w:cs="Times New Roman"/>
          <w:sz w:val="24"/>
          <w:szCs w:val="24"/>
          <w:lang w:eastAsia="fr-FR"/>
        </w:rPr>
        <w:t xml:space="preserve"> et Guez </w:t>
      </w:r>
      <w:proofErr w:type="spellStart"/>
      <w:r w:rsidR="004E2109">
        <w:rPr>
          <w:rFonts w:ascii="Times New Roman" w:eastAsia="Times New Roman" w:hAnsi="Times New Roman" w:cs="Times New Roman"/>
          <w:sz w:val="24"/>
          <w:szCs w:val="24"/>
          <w:lang w:eastAsia="fr-FR"/>
        </w:rPr>
        <w:t>Guez</w:t>
      </w:r>
      <w:proofErr w:type="spellEnd"/>
      <w:r w:rsidR="00D45D2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conclu</w:t>
      </w:r>
      <w:r w:rsidR="004E2109">
        <w:rPr>
          <w:rFonts w:ascii="Times New Roman" w:eastAsia="Times New Roman" w:hAnsi="Times New Roman" w:cs="Times New Roman"/>
          <w:sz w:val="24"/>
          <w:szCs w:val="24"/>
          <w:lang w:eastAsia="fr-FR"/>
        </w:rPr>
        <w:t>en</w:t>
      </w:r>
      <w:r>
        <w:rPr>
          <w:rFonts w:ascii="Times New Roman" w:eastAsia="Times New Roman" w:hAnsi="Times New Roman" w:cs="Times New Roman"/>
          <w:sz w:val="24"/>
          <w:szCs w:val="24"/>
          <w:lang w:eastAsia="fr-FR"/>
        </w:rPr>
        <w:t xml:space="preserve">t au rejet de la requête et à ce que la somme de </w:t>
      </w:r>
      <w:r w:rsidR="00D45D22">
        <w:rPr>
          <w:rFonts w:ascii="Times New Roman" w:eastAsia="Times New Roman" w:hAnsi="Times New Roman" w:cs="Times New Roman"/>
          <w:sz w:val="24"/>
          <w:szCs w:val="24"/>
          <w:lang w:eastAsia="fr-FR"/>
        </w:rPr>
        <w:t>5</w:t>
      </w:r>
      <w:r w:rsidR="00532F09">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000 euros soit mise à la charge de l’</w:t>
      </w:r>
      <w:r w:rsidR="00744D4E">
        <w:rPr>
          <w:rFonts w:ascii="Times New Roman" w:eastAsia="Times New Roman" w:hAnsi="Times New Roman" w:cs="Times New Roman"/>
          <w:sz w:val="24"/>
          <w:szCs w:val="24"/>
          <w:lang w:eastAsia="fr-FR"/>
        </w:rPr>
        <w:t>É</w:t>
      </w:r>
      <w:r>
        <w:rPr>
          <w:rFonts w:ascii="Times New Roman" w:eastAsia="Times New Roman" w:hAnsi="Times New Roman" w:cs="Times New Roman"/>
          <w:sz w:val="24"/>
          <w:szCs w:val="24"/>
          <w:lang w:eastAsia="fr-FR"/>
        </w:rPr>
        <w:t>tat au ti</w:t>
      </w:r>
      <w:r w:rsidR="00D45D22">
        <w:rPr>
          <w:rFonts w:ascii="Times New Roman" w:eastAsia="Times New Roman" w:hAnsi="Times New Roman" w:cs="Times New Roman"/>
          <w:sz w:val="24"/>
          <w:szCs w:val="24"/>
          <w:lang w:eastAsia="fr-FR"/>
        </w:rPr>
        <w:t xml:space="preserve">tre </w:t>
      </w:r>
      <w:r>
        <w:rPr>
          <w:rFonts w:ascii="Times New Roman" w:eastAsia="Times New Roman" w:hAnsi="Times New Roman" w:cs="Times New Roman"/>
          <w:sz w:val="24"/>
          <w:szCs w:val="24"/>
          <w:lang w:eastAsia="fr-FR"/>
        </w:rPr>
        <w:t>de l’article L. 761-1 du code de justice administrative.</w:t>
      </w:r>
    </w:p>
    <w:p w14:paraId="71332FFF" w14:textId="77777777" w:rsidR="00863D1A" w:rsidRDefault="00863D1A" w:rsidP="00F878B4">
      <w:pPr>
        <w:spacing w:after="0" w:line="240" w:lineRule="auto"/>
        <w:ind w:firstLine="851"/>
        <w:jc w:val="both"/>
        <w:rPr>
          <w:rFonts w:ascii="Times New Roman" w:eastAsia="Times New Roman" w:hAnsi="Times New Roman" w:cs="Times New Roman"/>
          <w:sz w:val="24"/>
          <w:szCs w:val="24"/>
          <w:lang w:eastAsia="fr-FR"/>
        </w:rPr>
      </w:pPr>
    </w:p>
    <w:p w14:paraId="53C54BC9" w14:textId="000CC791" w:rsidR="00863D1A" w:rsidRDefault="004E2109"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Elles</w:t>
      </w:r>
      <w:r w:rsidR="00863D1A">
        <w:rPr>
          <w:rFonts w:ascii="Times New Roman" w:eastAsia="Times New Roman" w:hAnsi="Times New Roman" w:cs="Times New Roman"/>
          <w:sz w:val="24"/>
          <w:szCs w:val="24"/>
          <w:lang w:eastAsia="fr-FR"/>
        </w:rPr>
        <w:t xml:space="preserve"> soutien</w:t>
      </w:r>
      <w:r>
        <w:rPr>
          <w:rFonts w:ascii="Times New Roman" w:eastAsia="Times New Roman" w:hAnsi="Times New Roman" w:cs="Times New Roman"/>
          <w:sz w:val="24"/>
          <w:szCs w:val="24"/>
          <w:lang w:eastAsia="fr-FR"/>
        </w:rPr>
        <w:t>nen</w:t>
      </w:r>
      <w:r w:rsidR="00863D1A">
        <w:rPr>
          <w:rFonts w:ascii="Times New Roman" w:eastAsia="Times New Roman" w:hAnsi="Times New Roman" w:cs="Times New Roman"/>
          <w:sz w:val="24"/>
          <w:szCs w:val="24"/>
          <w:lang w:eastAsia="fr-FR"/>
        </w:rPr>
        <w:t>t que :</w:t>
      </w:r>
    </w:p>
    <w:p w14:paraId="52F94B7D" w14:textId="0550B1BD" w:rsidR="00863D1A" w:rsidRDefault="00863D1A"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 </w:t>
      </w:r>
      <w:r w:rsidR="00D45D22">
        <w:rPr>
          <w:rFonts w:ascii="Times New Roman" w:eastAsia="Times New Roman" w:hAnsi="Times New Roman" w:cs="Times New Roman"/>
          <w:sz w:val="24"/>
          <w:szCs w:val="24"/>
          <w:lang w:eastAsia="fr-FR"/>
        </w:rPr>
        <w:t>fin de non-recevoir</w:t>
      </w:r>
      <w:r w:rsidR="005245A7">
        <w:rPr>
          <w:rFonts w:ascii="Times New Roman" w:eastAsia="Times New Roman" w:hAnsi="Times New Roman" w:cs="Times New Roman"/>
          <w:sz w:val="24"/>
          <w:szCs w:val="24"/>
          <w:lang w:eastAsia="fr-FR"/>
        </w:rPr>
        <w:t xml:space="preserve"> opposée</w:t>
      </w:r>
      <w:r w:rsidR="00D45D22">
        <w:rPr>
          <w:rFonts w:ascii="Times New Roman" w:eastAsia="Times New Roman" w:hAnsi="Times New Roman" w:cs="Times New Roman"/>
          <w:sz w:val="24"/>
          <w:szCs w:val="24"/>
          <w:lang w:eastAsia="fr-FR"/>
        </w:rPr>
        <w:t xml:space="preserve"> aux </w:t>
      </w:r>
      <w:r w:rsidR="004E2109">
        <w:rPr>
          <w:rFonts w:ascii="Times New Roman" w:eastAsia="Times New Roman" w:hAnsi="Times New Roman" w:cs="Times New Roman"/>
          <w:sz w:val="24"/>
          <w:szCs w:val="24"/>
          <w:lang w:eastAsia="fr-FR"/>
        </w:rPr>
        <w:t xml:space="preserve">demandes </w:t>
      </w:r>
      <w:r w:rsidR="00D45D22">
        <w:rPr>
          <w:rFonts w:ascii="Times New Roman" w:eastAsia="Times New Roman" w:hAnsi="Times New Roman" w:cs="Times New Roman"/>
          <w:sz w:val="24"/>
          <w:szCs w:val="24"/>
          <w:lang w:eastAsia="fr-FR"/>
        </w:rPr>
        <w:t xml:space="preserve">de première instance n’est pas fondée ; </w:t>
      </w:r>
    </w:p>
    <w:p w14:paraId="4EF333F6" w14:textId="77777777" w:rsidR="00863D1A" w:rsidRDefault="00863D1A"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moyens de la requête d’appel ne sont pas fondés. </w:t>
      </w:r>
    </w:p>
    <w:p w14:paraId="455C1142" w14:textId="76F30DDA" w:rsidR="00863D1A" w:rsidRDefault="00863D1A" w:rsidP="00F878B4">
      <w:pPr>
        <w:spacing w:after="0" w:line="240" w:lineRule="auto"/>
        <w:ind w:firstLine="851"/>
        <w:jc w:val="both"/>
        <w:rPr>
          <w:rFonts w:ascii="Times New Roman" w:eastAsia="Times New Roman" w:hAnsi="Times New Roman" w:cs="Times New Roman"/>
          <w:sz w:val="24"/>
          <w:szCs w:val="24"/>
          <w:lang w:eastAsia="fr-FR"/>
        </w:rPr>
      </w:pPr>
    </w:p>
    <w:p w14:paraId="6CC94F32" w14:textId="4CA2252E" w:rsidR="00FA5ED6" w:rsidRPr="000B7D1D" w:rsidRDefault="00FA5ED6" w:rsidP="00F878B4">
      <w:pPr>
        <w:spacing w:after="0" w:line="240" w:lineRule="auto"/>
        <w:ind w:firstLine="851"/>
        <w:jc w:val="both"/>
        <w:rPr>
          <w:rFonts w:ascii="Times New Roman" w:eastAsia="Times New Roman" w:hAnsi="Times New Roman" w:cs="Times New Roman"/>
          <w:sz w:val="24"/>
          <w:szCs w:val="24"/>
          <w:lang w:eastAsia="fr-FR"/>
        </w:rPr>
      </w:pPr>
      <w:r w:rsidRPr="000B7D1D">
        <w:rPr>
          <w:rFonts w:ascii="Times New Roman" w:eastAsia="Times New Roman" w:hAnsi="Times New Roman" w:cs="Times New Roman"/>
          <w:sz w:val="24"/>
          <w:szCs w:val="24"/>
          <w:lang w:eastAsia="fr-FR"/>
        </w:rPr>
        <w:t xml:space="preserve">Par </w:t>
      </w:r>
      <w:r w:rsidR="000B7D1D">
        <w:rPr>
          <w:rFonts w:ascii="Times New Roman" w:eastAsia="Times New Roman" w:hAnsi="Times New Roman" w:cs="Times New Roman"/>
          <w:sz w:val="24"/>
          <w:szCs w:val="24"/>
          <w:lang w:eastAsia="fr-FR"/>
        </w:rPr>
        <w:t>un</w:t>
      </w:r>
      <w:r w:rsidRPr="000B7D1D">
        <w:rPr>
          <w:rFonts w:ascii="Times New Roman" w:eastAsia="Times New Roman" w:hAnsi="Times New Roman" w:cs="Times New Roman"/>
          <w:sz w:val="24"/>
          <w:szCs w:val="24"/>
          <w:lang w:eastAsia="fr-FR"/>
        </w:rPr>
        <w:t xml:space="preserve"> mémoire</w:t>
      </w:r>
      <w:r w:rsidR="000B7D1D">
        <w:rPr>
          <w:rFonts w:ascii="Times New Roman" w:eastAsia="Times New Roman" w:hAnsi="Times New Roman" w:cs="Times New Roman"/>
          <w:sz w:val="24"/>
          <w:szCs w:val="24"/>
          <w:lang w:eastAsia="fr-FR"/>
        </w:rPr>
        <w:t xml:space="preserve"> </w:t>
      </w:r>
      <w:r w:rsidRPr="000B7D1D">
        <w:rPr>
          <w:rFonts w:ascii="Times New Roman" w:eastAsia="Times New Roman" w:hAnsi="Times New Roman" w:cs="Times New Roman"/>
          <w:sz w:val="24"/>
          <w:szCs w:val="24"/>
          <w:lang w:eastAsia="fr-FR"/>
        </w:rPr>
        <w:t>enregistré</w:t>
      </w:r>
      <w:r w:rsidR="000B7D1D">
        <w:rPr>
          <w:rFonts w:ascii="Times New Roman" w:eastAsia="Times New Roman" w:hAnsi="Times New Roman" w:cs="Times New Roman"/>
          <w:sz w:val="24"/>
          <w:szCs w:val="24"/>
          <w:lang w:eastAsia="fr-FR"/>
        </w:rPr>
        <w:t xml:space="preserve"> le 9 décembre 2025, l’association </w:t>
      </w:r>
      <w:r w:rsidR="007848AA">
        <w:rPr>
          <w:rFonts w:ascii="Times New Roman" w:eastAsia="Times New Roman" w:hAnsi="Times New Roman" w:cs="Times New Roman"/>
          <w:sz w:val="24"/>
          <w:szCs w:val="24"/>
          <w:lang w:eastAsia="fr-FR"/>
        </w:rPr>
        <w:t>Averroès</w:t>
      </w:r>
      <w:r w:rsidR="000B7D1D">
        <w:rPr>
          <w:rFonts w:ascii="Times New Roman" w:eastAsia="Times New Roman" w:hAnsi="Times New Roman" w:cs="Times New Roman"/>
          <w:sz w:val="24"/>
          <w:szCs w:val="24"/>
          <w:lang w:eastAsia="fr-FR"/>
        </w:rPr>
        <w:t xml:space="preserve"> </w:t>
      </w:r>
      <w:r w:rsidRPr="000B7D1D">
        <w:rPr>
          <w:rFonts w:ascii="Times New Roman" w:eastAsia="Times New Roman" w:hAnsi="Times New Roman" w:cs="Times New Roman"/>
          <w:sz w:val="24"/>
          <w:szCs w:val="24"/>
          <w:lang w:eastAsia="fr-FR"/>
        </w:rPr>
        <w:t xml:space="preserve">demande à la cour, en application de l’article 23-1 de l’ordonnance n° 58-1067 du 7 novembre 1958 et à l’appui </w:t>
      </w:r>
      <w:r w:rsidR="00256164" w:rsidRPr="000B7D1D">
        <w:rPr>
          <w:rFonts w:ascii="Times New Roman" w:eastAsia="Times New Roman" w:hAnsi="Times New Roman" w:cs="Times New Roman"/>
          <w:sz w:val="24"/>
          <w:szCs w:val="24"/>
          <w:lang w:eastAsia="fr-FR"/>
        </w:rPr>
        <w:t>de</w:t>
      </w:r>
      <w:r w:rsidR="00256164">
        <w:rPr>
          <w:rFonts w:ascii="Times New Roman" w:eastAsia="Times New Roman" w:hAnsi="Times New Roman" w:cs="Times New Roman"/>
          <w:sz w:val="24"/>
          <w:szCs w:val="24"/>
          <w:lang w:eastAsia="fr-FR"/>
        </w:rPr>
        <w:t> </w:t>
      </w:r>
      <w:r w:rsidR="00256164" w:rsidRPr="000B7D1D">
        <w:rPr>
          <w:rFonts w:ascii="Times New Roman" w:eastAsia="Times New Roman" w:hAnsi="Times New Roman" w:cs="Times New Roman"/>
          <w:sz w:val="24"/>
          <w:szCs w:val="24"/>
          <w:lang w:eastAsia="fr-FR"/>
        </w:rPr>
        <w:t>sa</w:t>
      </w:r>
      <w:r w:rsidR="00256164">
        <w:rPr>
          <w:rFonts w:ascii="Times New Roman" w:eastAsia="Times New Roman" w:hAnsi="Times New Roman" w:cs="Times New Roman"/>
          <w:sz w:val="24"/>
          <w:szCs w:val="24"/>
          <w:lang w:eastAsia="fr-FR"/>
        </w:rPr>
        <w:t> </w:t>
      </w:r>
      <w:r w:rsidR="004E2109">
        <w:rPr>
          <w:rFonts w:ascii="Times New Roman" w:eastAsia="Times New Roman" w:hAnsi="Times New Roman" w:cs="Times New Roman"/>
          <w:sz w:val="24"/>
          <w:szCs w:val="24"/>
          <w:lang w:eastAsia="fr-FR"/>
        </w:rPr>
        <w:t xml:space="preserve">demande </w:t>
      </w:r>
      <w:r w:rsidR="000B7D1D">
        <w:rPr>
          <w:rFonts w:ascii="Times New Roman" w:eastAsia="Times New Roman" w:hAnsi="Times New Roman" w:cs="Times New Roman"/>
          <w:sz w:val="24"/>
          <w:szCs w:val="24"/>
          <w:lang w:eastAsia="fr-FR"/>
        </w:rPr>
        <w:t xml:space="preserve">de première instance </w:t>
      </w:r>
      <w:r w:rsidRPr="000B7D1D">
        <w:rPr>
          <w:rFonts w:ascii="Times New Roman" w:eastAsia="Times New Roman" w:hAnsi="Times New Roman" w:cs="Times New Roman"/>
          <w:sz w:val="24"/>
          <w:szCs w:val="24"/>
          <w:lang w:eastAsia="fr-FR"/>
        </w:rPr>
        <w:t xml:space="preserve">tendant à l’annulation </w:t>
      </w:r>
      <w:r w:rsidR="000B7D1D">
        <w:rPr>
          <w:rFonts w:ascii="Times New Roman" w:eastAsia="Times New Roman" w:hAnsi="Times New Roman" w:cs="Times New Roman"/>
          <w:sz w:val="24"/>
          <w:szCs w:val="24"/>
          <w:lang w:eastAsia="fr-FR"/>
        </w:rPr>
        <w:t xml:space="preserve">de </w:t>
      </w:r>
      <w:r w:rsidR="000B7D1D" w:rsidRPr="00DC6BAF">
        <w:rPr>
          <w:rFonts w:ascii="Times New Roman" w:eastAsia="Times New Roman" w:hAnsi="Times New Roman" w:cs="Times New Roman"/>
          <w:sz w:val="24"/>
          <w:szCs w:val="24"/>
          <w:lang w:eastAsia="fr-FR"/>
        </w:rPr>
        <w:t xml:space="preserve">la décision du 7 décembre 2023 </w:t>
      </w:r>
      <w:r w:rsidR="00256164" w:rsidRPr="00DC6BAF">
        <w:rPr>
          <w:rFonts w:ascii="Times New Roman" w:eastAsia="Times New Roman" w:hAnsi="Times New Roman" w:cs="Times New Roman"/>
          <w:sz w:val="24"/>
          <w:szCs w:val="24"/>
          <w:lang w:eastAsia="fr-FR"/>
        </w:rPr>
        <w:t>par</w:t>
      </w:r>
      <w:r w:rsidR="00256164">
        <w:rPr>
          <w:rFonts w:ascii="Times New Roman" w:eastAsia="Times New Roman" w:hAnsi="Times New Roman" w:cs="Times New Roman"/>
          <w:sz w:val="24"/>
          <w:szCs w:val="24"/>
          <w:lang w:eastAsia="fr-FR"/>
        </w:rPr>
        <w:t> </w:t>
      </w:r>
      <w:r w:rsidR="000B7D1D" w:rsidRPr="00DC6BAF">
        <w:rPr>
          <w:rFonts w:ascii="Times New Roman" w:eastAsia="Times New Roman" w:hAnsi="Times New Roman" w:cs="Times New Roman"/>
          <w:sz w:val="24"/>
          <w:szCs w:val="24"/>
          <w:lang w:eastAsia="fr-FR"/>
        </w:rPr>
        <w:t xml:space="preserve">laquelle le préfet du Nord a résilié le contrat d’association à l’enseignement public </w:t>
      </w:r>
      <w:r w:rsidR="004E2109">
        <w:rPr>
          <w:rFonts w:ascii="Times New Roman" w:eastAsia="Times New Roman" w:hAnsi="Times New Roman" w:cs="Times New Roman"/>
          <w:sz w:val="24"/>
          <w:szCs w:val="24"/>
          <w:lang w:eastAsia="fr-FR"/>
        </w:rPr>
        <w:t xml:space="preserve">la </w:t>
      </w:r>
      <w:r w:rsidR="000B7D1D" w:rsidRPr="00DC6BAF">
        <w:rPr>
          <w:rFonts w:ascii="Times New Roman" w:eastAsia="Times New Roman" w:hAnsi="Times New Roman" w:cs="Times New Roman"/>
          <w:sz w:val="24"/>
          <w:szCs w:val="24"/>
          <w:lang w:eastAsia="fr-FR"/>
        </w:rPr>
        <w:t>liant à</w:t>
      </w:r>
      <w:r w:rsidR="00256164">
        <w:rPr>
          <w:rFonts w:ascii="Times New Roman" w:eastAsia="Times New Roman" w:hAnsi="Times New Roman" w:cs="Times New Roman"/>
          <w:sz w:val="24"/>
          <w:szCs w:val="24"/>
          <w:lang w:eastAsia="fr-FR"/>
        </w:rPr>
        <w:t> </w:t>
      </w:r>
      <w:r w:rsidR="000B7D1D" w:rsidRPr="00DC6BAF">
        <w:rPr>
          <w:rFonts w:ascii="Times New Roman" w:eastAsia="Times New Roman" w:hAnsi="Times New Roman" w:cs="Times New Roman"/>
          <w:sz w:val="24"/>
          <w:szCs w:val="24"/>
          <w:lang w:eastAsia="fr-FR"/>
        </w:rPr>
        <w:t>l’</w:t>
      </w:r>
      <w:r w:rsidR="00744D4E">
        <w:rPr>
          <w:rFonts w:ascii="Times New Roman" w:eastAsia="Times New Roman" w:hAnsi="Times New Roman" w:cs="Times New Roman"/>
          <w:sz w:val="24"/>
          <w:szCs w:val="24"/>
          <w:lang w:eastAsia="fr-FR"/>
        </w:rPr>
        <w:t>É</w:t>
      </w:r>
      <w:r w:rsidR="000B7D1D" w:rsidRPr="00DC6BAF">
        <w:rPr>
          <w:rFonts w:ascii="Times New Roman" w:eastAsia="Times New Roman" w:hAnsi="Times New Roman" w:cs="Times New Roman"/>
          <w:sz w:val="24"/>
          <w:szCs w:val="24"/>
          <w:lang w:eastAsia="fr-FR"/>
        </w:rPr>
        <w:t>tat</w:t>
      </w:r>
      <w:r w:rsidR="00532F09">
        <w:rPr>
          <w:rFonts w:ascii="Times New Roman" w:eastAsia="Times New Roman" w:hAnsi="Times New Roman" w:cs="Times New Roman"/>
          <w:sz w:val="24"/>
          <w:szCs w:val="24"/>
          <w:lang w:eastAsia="fr-FR"/>
        </w:rPr>
        <w:t>,</w:t>
      </w:r>
      <w:r w:rsidR="004E2109">
        <w:rPr>
          <w:rFonts w:ascii="Times New Roman" w:eastAsia="Times New Roman" w:hAnsi="Times New Roman" w:cs="Times New Roman"/>
          <w:sz w:val="24"/>
          <w:szCs w:val="24"/>
          <w:lang w:eastAsia="fr-FR"/>
        </w:rPr>
        <w:t xml:space="preserve"> </w:t>
      </w:r>
      <w:r w:rsidRPr="000B7D1D">
        <w:rPr>
          <w:rFonts w:ascii="Times New Roman" w:eastAsia="Times New Roman" w:hAnsi="Times New Roman" w:cs="Times New Roman"/>
          <w:sz w:val="24"/>
          <w:szCs w:val="24"/>
          <w:lang w:eastAsia="fr-FR"/>
        </w:rPr>
        <w:t>de transmettre au Conseil d’</w:t>
      </w:r>
      <w:r w:rsidR="00256164">
        <w:rPr>
          <w:rFonts w:ascii="Times New Roman" w:eastAsia="Times New Roman" w:hAnsi="Times New Roman" w:cs="Times New Roman"/>
          <w:sz w:val="24"/>
          <w:szCs w:val="24"/>
          <w:lang w:eastAsia="fr-FR"/>
        </w:rPr>
        <w:t>É</w:t>
      </w:r>
      <w:r w:rsidRPr="000B7D1D">
        <w:rPr>
          <w:rFonts w:ascii="Times New Roman" w:eastAsia="Times New Roman" w:hAnsi="Times New Roman" w:cs="Times New Roman"/>
          <w:sz w:val="24"/>
          <w:szCs w:val="24"/>
          <w:lang w:eastAsia="fr-FR"/>
        </w:rPr>
        <w:t>tat la question prioritaire de</w:t>
      </w:r>
      <w:r w:rsidR="00532F09">
        <w:rPr>
          <w:rFonts w:ascii="Times New Roman" w:eastAsia="Times New Roman" w:hAnsi="Times New Roman" w:cs="Times New Roman"/>
          <w:sz w:val="24"/>
          <w:szCs w:val="24"/>
          <w:lang w:eastAsia="fr-FR"/>
        </w:rPr>
        <w:t xml:space="preserve"> </w:t>
      </w:r>
      <w:r w:rsidRPr="000B7D1D">
        <w:rPr>
          <w:rFonts w:ascii="Times New Roman" w:eastAsia="Times New Roman" w:hAnsi="Times New Roman" w:cs="Times New Roman"/>
          <w:sz w:val="24"/>
          <w:szCs w:val="24"/>
          <w:lang w:eastAsia="fr-FR"/>
        </w:rPr>
        <w:t>constitutionnalité relative à la conformité aux droits et libertés garantis par la Constitution des dispositions d</w:t>
      </w:r>
      <w:r w:rsidR="00F22246">
        <w:rPr>
          <w:rFonts w:ascii="Times New Roman" w:eastAsia="Times New Roman" w:hAnsi="Times New Roman" w:cs="Times New Roman"/>
          <w:sz w:val="24"/>
          <w:szCs w:val="24"/>
          <w:lang w:eastAsia="fr-FR"/>
        </w:rPr>
        <w:t>es articles L.</w:t>
      </w:r>
      <w:r w:rsidR="00532F09">
        <w:rPr>
          <w:rFonts w:ascii="Times New Roman" w:eastAsia="Times New Roman" w:hAnsi="Times New Roman" w:cs="Times New Roman"/>
          <w:sz w:val="24"/>
          <w:szCs w:val="24"/>
          <w:lang w:eastAsia="fr-FR"/>
        </w:rPr>
        <w:t> </w:t>
      </w:r>
      <w:r w:rsidR="00F22246">
        <w:rPr>
          <w:rFonts w:ascii="Times New Roman" w:eastAsia="Times New Roman" w:hAnsi="Times New Roman" w:cs="Times New Roman"/>
          <w:sz w:val="24"/>
          <w:szCs w:val="24"/>
          <w:lang w:eastAsia="fr-FR"/>
        </w:rPr>
        <w:t>4</w:t>
      </w:r>
      <w:r w:rsidR="00AE002C">
        <w:rPr>
          <w:rFonts w:ascii="Times New Roman" w:eastAsia="Times New Roman" w:hAnsi="Times New Roman" w:cs="Times New Roman"/>
          <w:sz w:val="24"/>
          <w:szCs w:val="24"/>
          <w:lang w:eastAsia="fr-FR"/>
        </w:rPr>
        <w:t>4</w:t>
      </w:r>
      <w:r w:rsidR="00F22246">
        <w:rPr>
          <w:rFonts w:ascii="Times New Roman" w:eastAsia="Times New Roman" w:hAnsi="Times New Roman" w:cs="Times New Roman"/>
          <w:sz w:val="24"/>
          <w:szCs w:val="24"/>
          <w:lang w:eastAsia="fr-FR"/>
        </w:rPr>
        <w:t>2-10 et L. 4</w:t>
      </w:r>
      <w:r w:rsidR="00AE002C">
        <w:rPr>
          <w:rFonts w:ascii="Times New Roman" w:eastAsia="Times New Roman" w:hAnsi="Times New Roman" w:cs="Times New Roman"/>
          <w:sz w:val="24"/>
          <w:szCs w:val="24"/>
          <w:lang w:eastAsia="fr-FR"/>
        </w:rPr>
        <w:t>4</w:t>
      </w:r>
      <w:r w:rsidR="00F22246">
        <w:rPr>
          <w:rFonts w:ascii="Times New Roman" w:eastAsia="Times New Roman" w:hAnsi="Times New Roman" w:cs="Times New Roman"/>
          <w:sz w:val="24"/>
          <w:szCs w:val="24"/>
          <w:lang w:eastAsia="fr-FR"/>
        </w:rPr>
        <w:t>2-11 du code de l’éducation.</w:t>
      </w:r>
    </w:p>
    <w:p w14:paraId="01F031BF" w14:textId="77777777" w:rsidR="00FA5ED6" w:rsidRPr="000B7D1D" w:rsidRDefault="00FA5ED6" w:rsidP="00F878B4">
      <w:pPr>
        <w:spacing w:after="0" w:line="240" w:lineRule="auto"/>
        <w:ind w:firstLine="851"/>
        <w:jc w:val="both"/>
        <w:rPr>
          <w:rFonts w:ascii="Times New Roman" w:eastAsia="Times New Roman" w:hAnsi="Times New Roman" w:cs="Times New Roman"/>
          <w:sz w:val="24"/>
          <w:szCs w:val="24"/>
          <w:lang w:eastAsia="fr-FR"/>
        </w:rPr>
      </w:pPr>
      <w:r w:rsidRPr="000B7D1D">
        <w:rPr>
          <w:rFonts w:ascii="Times New Roman" w:eastAsia="Times New Roman" w:hAnsi="Times New Roman" w:cs="Times New Roman"/>
          <w:sz w:val="24"/>
          <w:szCs w:val="24"/>
          <w:lang w:eastAsia="fr-FR"/>
        </w:rPr>
        <w:t> </w:t>
      </w:r>
    </w:p>
    <w:p w14:paraId="76B1142C" w14:textId="6B3F10E7" w:rsidR="00FA5ED6" w:rsidRPr="000B7D1D" w:rsidRDefault="00532F09"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w:t>
      </w:r>
      <w:r w:rsidR="00FA5ED6" w:rsidRPr="000B7D1D">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le</w:t>
      </w:r>
      <w:r w:rsidR="00FA5ED6" w:rsidRPr="000B7D1D">
        <w:rPr>
          <w:rFonts w:ascii="Times New Roman" w:eastAsia="Times New Roman" w:hAnsi="Times New Roman" w:cs="Times New Roman"/>
          <w:sz w:val="24"/>
          <w:szCs w:val="24"/>
          <w:lang w:eastAsia="fr-FR"/>
        </w:rPr>
        <w:t xml:space="preserve"> soutient que ces dispositions, applicables au litige, méconnaissent les dispositions </w:t>
      </w:r>
      <w:r w:rsidR="00256164" w:rsidRPr="000B7D1D">
        <w:rPr>
          <w:rFonts w:ascii="Times New Roman" w:eastAsia="Times New Roman" w:hAnsi="Times New Roman" w:cs="Times New Roman"/>
          <w:sz w:val="24"/>
          <w:szCs w:val="24"/>
          <w:lang w:eastAsia="fr-FR"/>
        </w:rPr>
        <w:t>de</w:t>
      </w:r>
      <w:r w:rsidR="00256164">
        <w:rPr>
          <w:rFonts w:ascii="Times New Roman" w:eastAsia="Times New Roman" w:hAnsi="Times New Roman" w:cs="Times New Roman"/>
          <w:sz w:val="24"/>
          <w:szCs w:val="24"/>
          <w:lang w:eastAsia="fr-FR"/>
        </w:rPr>
        <w:t> </w:t>
      </w:r>
      <w:r w:rsidR="00F22246">
        <w:rPr>
          <w:rFonts w:ascii="Times New Roman" w:eastAsia="Times New Roman" w:hAnsi="Times New Roman" w:cs="Times New Roman"/>
          <w:sz w:val="24"/>
          <w:szCs w:val="24"/>
          <w:lang w:eastAsia="fr-FR"/>
        </w:rPr>
        <w:t>l’</w:t>
      </w:r>
      <w:r w:rsidR="00FA5ED6" w:rsidRPr="000B7D1D">
        <w:rPr>
          <w:rFonts w:ascii="Times New Roman" w:eastAsia="Times New Roman" w:hAnsi="Times New Roman" w:cs="Times New Roman"/>
          <w:sz w:val="24"/>
          <w:szCs w:val="24"/>
          <w:lang w:eastAsia="fr-FR"/>
        </w:rPr>
        <w:t>article</w:t>
      </w:r>
      <w:r w:rsidR="00F22246">
        <w:rPr>
          <w:rFonts w:ascii="Times New Roman" w:eastAsia="Times New Roman" w:hAnsi="Times New Roman" w:cs="Times New Roman"/>
          <w:sz w:val="24"/>
          <w:szCs w:val="24"/>
          <w:lang w:eastAsia="fr-FR"/>
        </w:rPr>
        <w:t xml:space="preserve"> 16 de</w:t>
      </w:r>
      <w:r w:rsidR="00FA5ED6" w:rsidRPr="000B7D1D">
        <w:rPr>
          <w:rFonts w:ascii="Times New Roman" w:eastAsia="Times New Roman" w:hAnsi="Times New Roman" w:cs="Times New Roman"/>
          <w:sz w:val="24"/>
          <w:szCs w:val="24"/>
          <w:lang w:eastAsia="fr-FR"/>
        </w:rPr>
        <w:t xml:space="preserve"> la Déclaration des droits de l’homme et du citoyen</w:t>
      </w:r>
      <w:r>
        <w:rPr>
          <w:rFonts w:ascii="Times New Roman" w:eastAsia="Times New Roman" w:hAnsi="Times New Roman" w:cs="Times New Roman"/>
          <w:sz w:val="24"/>
          <w:szCs w:val="24"/>
          <w:lang w:eastAsia="fr-FR"/>
        </w:rPr>
        <w:t xml:space="preserve"> en tant que les conditions dans lesquelles la commission prévue par ces dispositions doit être consultée préalablement à</w:t>
      </w:r>
      <w:r w:rsidR="00256164">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une</w:t>
      </w:r>
      <w:r w:rsidR="00256164">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mesure de résiliation ne sont pas de nature à assurer le respect des droits de la défense</w:t>
      </w:r>
      <w:r w:rsidR="00FA5ED6" w:rsidRPr="000B7D1D">
        <w:rPr>
          <w:rFonts w:ascii="Times New Roman" w:eastAsia="Times New Roman" w:hAnsi="Times New Roman" w:cs="Times New Roman"/>
          <w:sz w:val="24"/>
          <w:szCs w:val="24"/>
          <w:lang w:eastAsia="fr-FR"/>
        </w:rPr>
        <w:t>.</w:t>
      </w:r>
    </w:p>
    <w:p w14:paraId="025FC723" w14:textId="77777777" w:rsidR="00FA5ED6" w:rsidRDefault="00FA5ED6" w:rsidP="00F878B4">
      <w:pPr>
        <w:pStyle w:val="NormalWeb"/>
        <w:spacing w:before="0" w:beforeAutospacing="0" w:after="0" w:afterAutospacing="0"/>
        <w:ind w:firstLine="851"/>
        <w:jc w:val="both"/>
      </w:pPr>
      <w:r>
        <w:t> </w:t>
      </w:r>
    </w:p>
    <w:p w14:paraId="656754F6" w14:textId="6BDF507C" w:rsidR="00FA5ED6" w:rsidRDefault="00FA5ED6" w:rsidP="00F878B4">
      <w:pPr>
        <w:pStyle w:val="NormalWeb"/>
        <w:spacing w:before="0" w:beforeAutospacing="0" w:after="0" w:afterAutospacing="0"/>
        <w:ind w:firstLine="851"/>
        <w:jc w:val="both"/>
      </w:pPr>
      <w:r>
        <w:t xml:space="preserve">Par </w:t>
      </w:r>
      <w:r w:rsidR="00F22246">
        <w:t xml:space="preserve">un </w:t>
      </w:r>
      <w:r>
        <w:t>mémoire, enregistré</w:t>
      </w:r>
      <w:r w:rsidR="00F22246">
        <w:t xml:space="preserve"> le 23 janvier 2026, le ministre de l’éducation nationale, </w:t>
      </w:r>
      <w:r w:rsidR="00256164">
        <w:t>de </w:t>
      </w:r>
      <w:r w:rsidR="00F22246">
        <w:t xml:space="preserve">l’enseignement supérieur et de la recherche soutient </w:t>
      </w:r>
      <w:r>
        <w:t>que les conditions posées par l’article 23</w:t>
      </w:r>
      <w:r w:rsidR="00256164">
        <w:noBreakHyphen/>
      </w:r>
      <w:r>
        <w:t>2 de l’ordonnance du 7 novembre 1958 ne sont pas remplies</w:t>
      </w:r>
      <w:r w:rsidR="00B75AF3">
        <w:t xml:space="preserve"> dès lors que les dispositions contestées ont déjà été déclarées conformes à la </w:t>
      </w:r>
      <w:r w:rsidR="00532F09">
        <w:t>C</w:t>
      </w:r>
      <w:r w:rsidR="00B75AF3">
        <w:t xml:space="preserve">onstitution </w:t>
      </w:r>
      <w:r>
        <w:t>et que la </w:t>
      </w:r>
      <w:r>
        <w:rPr>
          <w:rStyle w:val="matchlocations"/>
        </w:rPr>
        <w:t xml:space="preserve">question </w:t>
      </w:r>
      <w:r w:rsidR="00532F09">
        <w:rPr>
          <w:rStyle w:val="matchlocations"/>
        </w:rPr>
        <w:t>invoquée</w:t>
      </w:r>
      <w:r>
        <w:t xml:space="preserve"> </w:t>
      </w:r>
      <w:r w:rsidR="00B75AF3">
        <w:t>est dépourvu</w:t>
      </w:r>
      <w:r w:rsidR="007617D3">
        <w:t>e</w:t>
      </w:r>
      <w:r w:rsidR="00B75AF3">
        <w:t xml:space="preserve"> </w:t>
      </w:r>
      <w:r w:rsidR="00256164">
        <w:t>de </w:t>
      </w:r>
      <w:r>
        <w:t>caractère sérieu</w:t>
      </w:r>
      <w:r w:rsidR="00F22246">
        <w:t>x</w:t>
      </w:r>
      <w:r w:rsidR="00B64FB2">
        <w:t>.</w:t>
      </w:r>
    </w:p>
    <w:p w14:paraId="2EAC700B" w14:textId="77777777" w:rsidR="00863D1A" w:rsidRDefault="00863D1A" w:rsidP="00F878B4">
      <w:pPr>
        <w:spacing w:after="0" w:line="240" w:lineRule="auto"/>
        <w:ind w:firstLine="851"/>
        <w:jc w:val="both"/>
        <w:rPr>
          <w:rFonts w:ascii="Times New Roman" w:eastAsia="Times New Roman" w:hAnsi="Times New Roman" w:cs="Times New Roman"/>
          <w:sz w:val="24"/>
          <w:szCs w:val="24"/>
          <w:lang w:eastAsia="fr-FR"/>
        </w:rPr>
      </w:pPr>
    </w:p>
    <w:p w14:paraId="60C65FAC" w14:textId="77777777" w:rsidR="00CD089B" w:rsidRDefault="00CD089B" w:rsidP="00F878B4">
      <w:pPr>
        <w:spacing w:after="0" w:line="240" w:lineRule="auto"/>
        <w:ind w:firstLine="851"/>
        <w:jc w:val="both"/>
        <w:rPr>
          <w:rFonts w:ascii="Times New Roman" w:eastAsia="Times New Roman" w:hAnsi="Times New Roman" w:cs="Times New Roman"/>
          <w:b/>
          <w:bCs/>
          <w:sz w:val="24"/>
          <w:szCs w:val="24"/>
          <w:lang w:eastAsia="fr-FR"/>
        </w:rPr>
      </w:pPr>
    </w:p>
    <w:p w14:paraId="1E2B8F6E" w14:textId="4C2B4832" w:rsidR="0009612A" w:rsidRPr="0009612A" w:rsidRDefault="00EC7AC5" w:rsidP="00F878B4">
      <w:pPr>
        <w:spacing w:after="0" w:line="240" w:lineRule="auto"/>
        <w:ind w:firstLine="851"/>
        <w:jc w:val="both"/>
        <w:rPr>
          <w:rFonts w:ascii="Times New Roman" w:eastAsia="Times New Roman" w:hAnsi="Times New Roman" w:cs="Times New Roman"/>
          <w:sz w:val="24"/>
          <w:szCs w:val="24"/>
          <w:lang w:eastAsia="fr-FR"/>
        </w:rPr>
      </w:pPr>
      <w:r w:rsidRPr="001C6B22">
        <w:rPr>
          <w:rFonts w:ascii="Times New Roman" w:eastAsia="Times New Roman" w:hAnsi="Times New Roman" w:cs="Times New Roman"/>
          <w:b/>
          <w:bCs/>
          <w:sz w:val="24"/>
          <w:szCs w:val="24"/>
          <w:lang w:eastAsia="fr-FR"/>
        </w:rPr>
        <w:t>I</w:t>
      </w:r>
      <w:r w:rsidR="009A2F7E" w:rsidRPr="001C6B22">
        <w:rPr>
          <w:rFonts w:ascii="Times New Roman" w:eastAsia="Times New Roman" w:hAnsi="Times New Roman" w:cs="Times New Roman"/>
          <w:b/>
          <w:bCs/>
          <w:sz w:val="24"/>
          <w:szCs w:val="24"/>
          <w:lang w:eastAsia="fr-FR"/>
        </w:rPr>
        <w:t>I</w:t>
      </w:r>
      <w:r w:rsidR="001C6B22">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0009612A" w:rsidRPr="0009612A">
        <w:rPr>
          <w:rFonts w:ascii="Times New Roman" w:eastAsia="Times New Roman" w:hAnsi="Times New Roman" w:cs="Times New Roman"/>
          <w:sz w:val="24"/>
          <w:szCs w:val="24"/>
          <w:lang w:eastAsia="fr-FR"/>
        </w:rPr>
        <w:t>Par un</w:t>
      </w:r>
      <w:r w:rsidR="00F878B4">
        <w:rPr>
          <w:rFonts w:ascii="Times New Roman" w:eastAsia="Times New Roman" w:hAnsi="Times New Roman" w:cs="Times New Roman"/>
          <w:sz w:val="24"/>
          <w:szCs w:val="24"/>
          <w:lang w:eastAsia="fr-FR"/>
        </w:rPr>
        <w:t>e</w:t>
      </w:r>
      <w:r w:rsidR="0009612A" w:rsidRPr="0009612A">
        <w:rPr>
          <w:rFonts w:ascii="Times New Roman" w:eastAsia="Times New Roman" w:hAnsi="Times New Roman" w:cs="Times New Roman"/>
          <w:sz w:val="24"/>
          <w:szCs w:val="24"/>
          <w:lang w:eastAsia="fr-FR"/>
        </w:rPr>
        <w:t xml:space="preserve"> </w:t>
      </w:r>
      <w:r w:rsidR="00F878B4">
        <w:rPr>
          <w:rFonts w:ascii="Times New Roman" w:eastAsia="Times New Roman" w:hAnsi="Times New Roman" w:cs="Times New Roman"/>
          <w:sz w:val="24"/>
          <w:szCs w:val="24"/>
          <w:lang w:eastAsia="fr-FR"/>
        </w:rPr>
        <w:t>demande</w:t>
      </w:r>
      <w:r w:rsidR="0009612A" w:rsidRPr="0009612A">
        <w:rPr>
          <w:rFonts w:ascii="Times New Roman" w:eastAsia="Times New Roman" w:hAnsi="Times New Roman" w:cs="Times New Roman"/>
          <w:sz w:val="24"/>
          <w:szCs w:val="24"/>
          <w:lang w:eastAsia="fr-FR"/>
        </w:rPr>
        <w:t>, enregistré</w:t>
      </w:r>
      <w:r w:rsidR="00F878B4">
        <w:rPr>
          <w:rFonts w:ascii="Times New Roman" w:eastAsia="Times New Roman" w:hAnsi="Times New Roman" w:cs="Times New Roman"/>
          <w:sz w:val="24"/>
          <w:szCs w:val="24"/>
          <w:lang w:eastAsia="fr-FR"/>
        </w:rPr>
        <w:t>e</w:t>
      </w:r>
      <w:r w:rsidR="0009612A" w:rsidRPr="0009612A">
        <w:rPr>
          <w:rFonts w:ascii="Times New Roman" w:eastAsia="Times New Roman" w:hAnsi="Times New Roman" w:cs="Times New Roman"/>
          <w:sz w:val="24"/>
          <w:szCs w:val="24"/>
          <w:lang w:eastAsia="fr-FR"/>
        </w:rPr>
        <w:t xml:space="preserve"> le 28 juillet 2025, l’association </w:t>
      </w:r>
      <w:r w:rsidR="007848AA">
        <w:rPr>
          <w:rFonts w:ascii="Times New Roman" w:eastAsia="Times New Roman" w:hAnsi="Times New Roman" w:cs="Times New Roman"/>
          <w:sz w:val="24"/>
          <w:szCs w:val="24"/>
          <w:lang w:eastAsia="fr-FR"/>
        </w:rPr>
        <w:t>Averroès</w:t>
      </w:r>
      <w:r w:rsidR="0009612A">
        <w:rPr>
          <w:rFonts w:ascii="Times New Roman" w:eastAsia="Times New Roman" w:hAnsi="Times New Roman" w:cs="Times New Roman"/>
          <w:sz w:val="24"/>
          <w:szCs w:val="24"/>
          <w:lang w:eastAsia="fr-FR"/>
        </w:rPr>
        <w:t>, représenté</w:t>
      </w:r>
      <w:r w:rsidR="00C624C0">
        <w:rPr>
          <w:rFonts w:ascii="Times New Roman" w:eastAsia="Times New Roman" w:hAnsi="Times New Roman" w:cs="Times New Roman"/>
          <w:sz w:val="24"/>
          <w:szCs w:val="24"/>
          <w:lang w:eastAsia="fr-FR"/>
        </w:rPr>
        <w:t>e</w:t>
      </w:r>
      <w:r w:rsidR="0009612A">
        <w:rPr>
          <w:rFonts w:ascii="Times New Roman" w:eastAsia="Times New Roman" w:hAnsi="Times New Roman" w:cs="Times New Roman"/>
          <w:sz w:val="24"/>
          <w:szCs w:val="24"/>
          <w:lang w:eastAsia="fr-FR"/>
        </w:rPr>
        <w:t xml:space="preserve"> par Me Jablonski</w:t>
      </w:r>
      <w:r w:rsidR="0009612A" w:rsidRPr="00FD409E">
        <w:rPr>
          <w:rFonts w:ascii="Times New Roman" w:eastAsia="Times New Roman" w:hAnsi="Times New Roman" w:cs="Times New Roman"/>
          <w:sz w:val="24"/>
          <w:szCs w:val="24"/>
          <w:lang w:eastAsia="fr-FR"/>
        </w:rPr>
        <w:t>, demand</w:t>
      </w:r>
      <w:r w:rsidR="00ED5135">
        <w:rPr>
          <w:rFonts w:ascii="Times New Roman" w:eastAsia="Times New Roman" w:hAnsi="Times New Roman" w:cs="Times New Roman"/>
          <w:sz w:val="24"/>
          <w:szCs w:val="24"/>
          <w:lang w:eastAsia="fr-FR"/>
        </w:rPr>
        <w:t>e</w:t>
      </w:r>
      <w:r w:rsidR="0009612A" w:rsidRPr="00FD409E">
        <w:rPr>
          <w:rFonts w:ascii="Times New Roman" w:eastAsia="Times New Roman" w:hAnsi="Times New Roman" w:cs="Times New Roman"/>
          <w:sz w:val="24"/>
          <w:szCs w:val="24"/>
          <w:lang w:eastAsia="fr-FR"/>
        </w:rPr>
        <w:t xml:space="preserve"> </w:t>
      </w:r>
      <w:r w:rsidR="0009612A" w:rsidRPr="0009612A">
        <w:rPr>
          <w:rFonts w:ascii="Times New Roman" w:eastAsia="Times New Roman" w:hAnsi="Times New Roman" w:cs="Times New Roman"/>
          <w:sz w:val="24"/>
          <w:szCs w:val="24"/>
          <w:lang w:eastAsia="fr-FR"/>
        </w:rPr>
        <w:t xml:space="preserve">à la cour </w:t>
      </w:r>
      <w:r w:rsidR="00ED5135">
        <w:rPr>
          <w:rFonts w:ascii="Times New Roman" w:eastAsia="Times New Roman" w:hAnsi="Times New Roman" w:cs="Times New Roman"/>
          <w:sz w:val="24"/>
          <w:szCs w:val="24"/>
          <w:lang w:eastAsia="fr-FR"/>
        </w:rPr>
        <w:t xml:space="preserve">d’enjoindre au ministre de l’éducation nationale de prendre les mesures qu’implique </w:t>
      </w:r>
      <w:r w:rsidR="0009612A" w:rsidRPr="0009612A">
        <w:rPr>
          <w:rFonts w:ascii="Times New Roman" w:eastAsia="Times New Roman" w:hAnsi="Times New Roman" w:cs="Times New Roman"/>
          <w:sz w:val="24"/>
          <w:szCs w:val="24"/>
          <w:lang w:eastAsia="fr-FR"/>
        </w:rPr>
        <w:t xml:space="preserve">l’exécution du jugement </w:t>
      </w:r>
      <w:r w:rsidR="0009612A">
        <w:rPr>
          <w:rFonts w:ascii="Times New Roman" w:eastAsia="Times New Roman" w:hAnsi="Times New Roman" w:cs="Times New Roman"/>
          <w:sz w:val="24"/>
          <w:szCs w:val="24"/>
          <w:lang w:eastAsia="fr-FR"/>
        </w:rPr>
        <w:t>n°</w:t>
      </w:r>
      <w:r w:rsidR="0009612A" w:rsidRPr="00DC6BAF">
        <w:rPr>
          <w:rFonts w:ascii="Times New Roman" w:eastAsia="Times New Roman" w:hAnsi="Times New Roman" w:cs="Times New Roman"/>
          <w:sz w:val="24"/>
          <w:szCs w:val="24"/>
          <w:lang w:eastAsia="fr-FR"/>
        </w:rPr>
        <w:t>2400205, 2400235, 2400236, 2400268</w:t>
      </w:r>
      <w:r w:rsidR="0009612A">
        <w:rPr>
          <w:rFonts w:ascii="Times New Roman" w:eastAsia="Times New Roman" w:hAnsi="Times New Roman" w:cs="Times New Roman"/>
          <w:sz w:val="24"/>
          <w:szCs w:val="24"/>
          <w:lang w:eastAsia="fr-FR"/>
        </w:rPr>
        <w:t xml:space="preserve"> </w:t>
      </w:r>
      <w:r w:rsidR="00ED5135">
        <w:rPr>
          <w:rFonts w:ascii="Times New Roman" w:eastAsia="Times New Roman" w:hAnsi="Times New Roman" w:cs="Times New Roman"/>
          <w:sz w:val="24"/>
          <w:szCs w:val="24"/>
          <w:lang w:eastAsia="fr-FR"/>
        </w:rPr>
        <w:t>du</w:t>
      </w:r>
      <w:r w:rsidR="00256164">
        <w:rPr>
          <w:rFonts w:ascii="Times New Roman" w:eastAsia="Times New Roman" w:hAnsi="Times New Roman" w:cs="Times New Roman"/>
          <w:sz w:val="24"/>
          <w:szCs w:val="24"/>
          <w:lang w:eastAsia="fr-FR"/>
        </w:rPr>
        <w:t> </w:t>
      </w:r>
      <w:r w:rsidR="00ED5135">
        <w:rPr>
          <w:rFonts w:ascii="Times New Roman" w:eastAsia="Times New Roman" w:hAnsi="Times New Roman" w:cs="Times New Roman"/>
          <w:sz w:val="24"/>
          <w:szCs w:val="24"/>
          <w:lang w:eastAsia="fr-FR"/>
        </w:rPr>
        <w:t>23</w:t>
      </w:r>
      <w:r w:rsidR="0037518C">
        <w:rPr>
          <w:rFonts w:ascii="Times New Roman" w:eastAsia="Times New Roman" w:hAnsi="Times New Roman" w:cs="Times New Roman"/>
          <w:sz w:val="24"/>
          <w:szCs w:val="24"/>
          <w:lang w:eastAsia="fr-FR"/>
        </w:rPr>
        <w:t> </w:t>
      </w:r>
      <w:r w:rsidR="00ED5135">
        <w:rPr>
          <w:rFonts w:ascii="Times New Roman" w:eastAsia="Times New Roman" w:hAnsi="Times New Roman" w:cs="Times New Roman"/>
          <w:sz w:val="24"/>
          <w:szCs w:val="24"/>
          <w:lang w:eastAsia="fr-FR"/>
        </w:rPr>
        <w:t>avril 2025 par lequel le</w:t>
      </w:r>
      <w:r w:rsidR="00C624C0">
        <w:rPr>
          <w:rFonts w:ascii="Times New Roman" w:eastAsia="Times New Roman" w:hAnsi="Times New Roman" w:cs="Times New Roman"/>
          <w:sz w:val="24"/>
          <w:szCs w:val="24"/>
          <w:lang w:eastAsia="fr-FR"/>
        </w:rPr>
        <w:t xml:space="preserve"> </w:t>
      </w:r>
      <w:r w:rsidR="0009612A" w:rsidRPr="0009612A">
        <w:rPr>
          <w:rFonts w:ascii="Times New Roman" w:eastAsia="Times New Roman" w:hAnsi="Times New Roman" w:cs="Times New Roman"/>
          <w:sz w:val="24"/>
          <w:szCs w:val="24"/>
          <w:lang w:eastAsia="fr-FR"/>
        </w:rPr>
        <w:t xml:space="preserve">tribunal administratif de </w:t>
      </w:r>
      <w:r w:rsidR="0009612A">
        <w:rPr>
          <w:rFonts w:ascii="Times New Roman" w:eastAsia="Times New Roman" w:hAnsi="Times New Roman" w:cs="Times New Roman"/>
          <w:sz w:val="24"/>
          <w:szCs w:val="24"/>
          <w:lang w:eastAsia="fr-FR"/>
        </w:rPr>
        <w:t>Lille</w:t>
      </w:r>
      <w:r w:rsidR="00ED5135">
        <w:rPr>
          <w:rFonts w:ascii="Times New Roman" w:eastAsia="Times New Roman" w:hAnsi="Times New Roman" w:cs="Times New Roman"/>
          <w:sz w:val="24"/>
          <w:szCs w:val="24"/>
          <w:lang w:eastAsia="fr-FR"/>
        </w:rPr>
        <w:t xml:space="preserve"> a annulé </w:t>
      </w:r>
      <w:r w:rsidR="00ED5135" w:rsidRPr="00F878B4">
        <w:rPr>
          <w:rFonts w:ascii="Times New Roman" w:hAnsi="Times New Roman" w:cs="Times New Roman"/>
          <w:sz w:val="24"/>
          <w:szCs w:val="24"/>
          <w:lang w:eastAsia="fr-FR"/>
        </w:rPr>
        <w:t xml:space="preserve">la décision du préfet du Nord </w:t>
      </w:r>
      <w:r w:rsidR="00ED5135">
        <w:rPr>
          <w:rFonts w:ascii="Times New Roman" w:hAnsi="Times New Roman" w:cs="Times New Roman"/>
          <w:sz w:val="24"/>
          <w:szCs w:val="24"/>
          <w:lang w:eastAsia="fr-FR"/>
        </w:rPr>
        <w:t xml:space="preserve">en date du </w:t>
      </w:r>
      <w:r w:rsidR="00ED5135" w:rsidRPr="00F878B4">
        <w:rPr>
          <w:rFonts w:ascii="Times New Roman" w:hAnsi="Times New Roman" w:cs="Times New Roman"/>
          <w:sz w:val="24"/>
          <w:szCs w:val="24"/>
          <w:lang w:eastAsia="fr-FR"/>
        </w:rPr>
        <w:t>7 décembre 2023 résili</w:t>
      </w:r>
      <w:r w:rsidR="00ED5135">
        <w:rPr>
          <w:rFonts w:ascii="Times New Roman" w:hAnsi="Times New Roman" w:cs="Times New Roman"/>
          <w:sz w:val="24"/>
          <w:szCs w:val="24"/>
          <w:lang w:eastAsia="fr-FR"/>
        </w:rPr>
        <w:t>ant</w:t>
      </w:r>
      <w:r w:rsidR="00ED5135" w:rsidRPr="00F878B4">
        <w:rPr>
          <w:rFonts w:ascii="Times New Roman" w:hAnsi="Times New Roman" w:cs="Times New Roman"/>
          <w:sz w:val="24"/>
          <w:szCs w:val="24"/>
          <w:lang w:eastAsia="fr-FR"/>
        </w:rPr>
        <w:t xml:space="preserve"> le contrat d’association à l’enseignement public </w:t>
      </w:r>
      <w:r w:rsidR="00ED5135">
        <w:rPr>
          <w:rFonts w:ascii="Times New Roman" w:hAnsi="Times New Roman" w:cs="Times New Roman"/>
          <w:sz w:val="24"/>
          <w:szCs w:val="24"/>
          <w:lang w:eastAsia="fr-FR"/>
        </w:rPr>
        <w:t xml:space="preserve">la </w:t>
      </w:r>
      <w:r w:rsidR="00ED5135" w:rsidRPr="00F878B4">
        <w:rPr>
          <w:rFonts w:ascii="Times New Roman" w:hAnsi="Times New Roman" w:cs="Times New Roman"/>
          <w:sz w:val="24"/>
          <w:szCs w:val="24"/>
          <w:lang w:eastAsia="fr-FR"/>
        </w:rPr>
        <w:t>liant à</w:t>
      </w:r>
      <w:r w:rsidR="00256164">
        <w:rPr>
          <w:rFonts w:ascii="Times New Roman" w:hAnsi="Times New Roman" w:cs="Times New Roman"/>
          <w:sz w:val="24"/>
          <w:szCs w:val="24"/>
          <w:lang w:eastAsia="fr-FR"/>
        </w:rPr>
        <w:t> </w:t>
      </w:r>
      <w:r w:rsidR="00ED5135" w:rsidRPr="00F878B4">
        <w:rPr>
          <w:rFonts w:ascii="Times New Roman" w:hAnsi="Times New Roman" w:cs="Times New Roman"/>
          <w:sz w:val="24"/>
          <w:szCs w:val="24"/>
          <w:lang w:eastAsia="fr-FR"/>
        </w:rPr>
        <w:t>l’</w:t>
      </w:r>
      <w:r w:rsidR="00256164">
        <w:rPr>
          <w:rFonts w:ascii="Times New Roman" w:hAnsi="Times New Roman" w:cs="Times New Roman"/>
          <w:sz w:val="24"/>
          <w:szCs w:val="24"/>
          <w:lang w:eastAsia="fr-FR"/>
        </w:rPr>
        <w:t>É</w:t>
      </w:r>
      <w:r w:rsidR="00ED5135" w:rsidRPr="00F878B4">
        <w:rPr>
          <w:rFonts w:ascii="Times New Roman" w:hAnsi="Times New Roman" w:cs="Times New Roman"/>
          <w:sz w:val="24"/>
          <w:szCs w:val="24"/>
          <w:lang w:eastAsia="fr-FR"/>
        </w:rPr>
        <w:t>tat</w:t>
      </w:r>
      <w:r w:rsidR="00DA6F25">
        <w:rPr>
          <w:rFonts w:ascii="Times New Roman" w:eastAsia="Times New Roman" w:hAnsi="Times New Roman" w:cs="Times New Roman"/>
          <w:sz w:val="24"/>
          <w:szCs w:val="24"/>
          <w:lang w:eastAsia="fr-FR"/>
        </w:rPr>
        <w:t>.</w:t>
      </w:r>
    </w:p>
    <w:p w14:paraId="082A292F" w14:textId="337D73B7" w:rsidR="0009612A" w:rsidRPr="0009612A" w:rsidRDefault="0009612A" w:rsidP="00F878B4">
      <w:pPr>
        <w:spacing w:after="0" w:line="240" w:lineRule="auto"/>
        <w:ind w:firstLine="851"/>
        <w:jc w:val="both"/>
        <w:rPr>
          <w:rFonts w:ascii="Times New Roman" w:eastAsia="Times New Roman" w:hAnsi="Times New Roman" w:cs="Times New Roman"/>
          <w:sz w:val="24"/>
          <w:szCs w:val="24"/>
          <w:lang w:eastAsia="fr-FR"/>
        </w:rPr>
      </w:pPr>
    </w:p>
    <w:p w14:paraId="4F224707" w14:textId="01E31DE0" w:rsidR="00CB45E5" w:rsidRDefault="00CB45E5" w:rsidP="00CB45E5">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Elle fait valoir que les services de l’</w:t>
      </w:r>
      <w:r w:rsidR="00256164">
        <w:rPr>
          <w:rFonts w:ascii="Times New Roman" w:eastAsia="Times New Roman" w:hAnsi="Times New Roman" w:cs="Times New Roman"/>
          <w:sz w:val="24"/>
          <w:szCs w:val="24"/>
          <w:lang w:eastAsia="fr-FR"/>
        </w:rPr>
        <w:t>É</w:t>
      </w:r>
      <w:r>
        <w:rPr>
          <w:rFonts w:ascii="Times New Roman" w:eastAsia="Times New Roman" w:hAnsi="Times New Roman" w:cs="Times New Roman"/>
          <w:sz w:val="24"/>
          <w:szCs w:val="24"/>
          <w:lang w:eastAsia="fr-FR"/>
        </w:rPr>
        <w:t>tat refusent de procéder à la régularisation de</w:t>
      </w:r>
      <w:r w:rsidR="00256164">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sa</w:t>
      </w:r>
      <w:r w:rsidR="00256164">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situation pour l’année scolaire 2024/2025 en exécution du jugement du 23 avril 2025.</w:t>
      </w:r>
    </w:p>
    <w:p w14:paraId="682DD372" w14:textId="77777777" w:rsidR="00CB45E5" w:rsidRDefault="00CB45E5" w:rsidP="00F878B4">
      <w:pPr>
        <w:spacing w:after="0" w:line="240" w:lineRule="auto"/>
        <w:ind w:firstLine="851"/>
        <w:jc w:val="both"/>
        <w:rPr>
          <w:rFonts w:ascii="Times New Roman" w:eastAsia="Times New Roman" w:hAnsi="Times New Roman" w:cs="Times New Roman"/>
          <w:sz w:val="24"/>
          <w:szCs w:val="24"/>
          <w:lang w:eastAsia="fr-FR"/>
        </w:rPr>
      </w:pPr>
    </w:p>
    <w:p w14:paraId="547AA8B8" w14:textId="520E55D5" w:rsidR="0009612A" w:rsidRDefault="0009612A" w:rsidP="00F878B4">
      <w:pPr>
        <w:spacing w:after="0" w:line="240" w:lineRule="auto"/>
        <w:ind w:firstLine="851"/>
        <w:jc w:val="both"/>
        <w:rPr>
          <w:rFonts w:ascii="Times New Roman" w:eastAsia="Times New Roman" w:hAnsi="Times New Roman" w:cs="Times New Roman"/>
          <w:sz w:val="24"/>
          <w:szCs w:val="24"/>
          <w:lang w:eastAsia="fr-FR"/>
        </w:rPr>
      </w:pPr>
      <w:r w:rsidRPr="0009612A">
        <w:rPr>
          <w:rFonts w:ascii="Times New Roman" w:eastAsia="Times New Roman" w:hAnsi="Times New Roman" w:cs="Times New Roman"/>
          <w:sz w:val="24"/>
          <w:szCs w:val="24"/>
          <w:lang w:eastAsia="fr-FR"/>
        </w:rPr>
        <w:t xml:space="preserve">Par ordonnance </w:t>
      </w:r>
      <w:r w:rsidR="00F878B4">
        <w:rPr>
          <w:rFonts w:ascii="Times New Roman" w:eastAsia="Times New Roman" w:hAnsi="Times New Roman" w:cs="Times New Roman"/>
          <w:sz w:val="24"/>
          <w:szCs w:val="24"/>
          <w:lang w:eastAsia="fr-FR"/>
        </w:rPr>
        <w:t xml:space="preserve">n° 26DA00163 </w:t>
      </w:r>
      <w:r w:rsidRPr="0009612A">
        <w:rPr>
          <w:rFonts w:ascii="Times New Roman" w:eastAsia="Times New Roman" w:hAnsi="Times New Roman" w:cs="Times New Roman"/>
          <w:sz w:val="24"/>
          <w:szCs w:val="24"/>
          <w:lang w:eastAsia="fr-FR"/>
        </w:rPr>
        <w:t xml:space="preserve">du </w:t>
      </w:r>
      <w:r>
        <w:rPr>
          <w:rFonts w:ascii="Times New Roman" w:eastAsia="Times New Roman" w:hAnsi="Times New Roman" w:cs="Times New Roman"/>
          <w:sz w:val="24"/>
          <w:szCs w:val="24"/>
          <w:lang w:eastAsia="fr-FR"/>
        </w:rPr>
        <w:t>29 janvier 2026</w:t>
      </w:r>
      <w:r w:rsidRPr="0009612A">
        <w:rPr>
          <w:rFonts w:ascii="Times New Roman" w:eastAsia="Times New Roman" w:hAnsi="Times New Roman" w:cs="Times New Roman"/>
          <w:sz w:val="24"/>
          <w:szCs w:val="24"/>
          <w:lang w:eastAsia="fr-FR"/>
        </w:rPr>
        <w:t xml:space="preserve">, la présidente de la cour a décidé l’ouverture d’une procédure juridictionnelle pour qu’il soit statué sur la demande de </w:t>
      </w:r>
      <w:r>
        <w:rPr>
          <w:rFonts w:ascii="Times New Roman" w:eastAsia="Times New Roman" w:hAnsi="Times New Roman" w:cs="Times New Roman"/>
          <w:sz w:val="24"/>
          <w:szCs w:val="24"/>
          <w:lang w:eastAsia="fr-FR"/>
        </w:rPr>
        <w:t xml:space="preserve">l’association </w:t>
      </w:r>
      <w:r w:rsidR="007848AA">
        <w:rPr>
          <w:rFonts w:ascii="Times New Roman" w:eastAsia="Times New Roman" w:hAnsi="Times New Roman" w:cs="Times New Roman"/>
          <w:sz w:val="24"/>
          <w:szCs w:val="24"/>
          <w:lang w:eastAsia="fr-FR"/>
        </w:rPr>
        <w:t>Averroès</w:t>
      </w:r>
      <w:r w:rsidRPr="0009612A">
        <w:rPr>
          <w:rFonts w:ascii="Times New Roman" w:eastAsia="Times New Roman" w:hAnsi="Times New Roman" w:cs="Times New Roman"/>
          <w:sz w:val="24"/>
          <w:szCs w:val="24"/>
          <w:lang w:eastAsia="fr-FR"/>
        </w:rPr>
        <w:t xml:space="preserve"> tendant à l’exécution </w:t>
      </w:r>
      <w:r w:rsidR="00CB45E5">
        <w:rPr>
          <w:rFonts w:ascii="Times New Roman" w:eastAsia="Times New Roman" w:hAnsi="Times New Roman" w:cs="Times New Roman"/>
          <w:sz w:val="24"/>
          <w:szCs w:val="24"/>
          <w:lang w:eastAsia="fr-FR"/>
        </w:rPr>
        <w:t>du</w:t>
      </w:r>
      <w:r w:rsidRPr="0009612A">
        <w:rPr>
          <w:rFonts w:ascii="Times New Roman" w:eastAsia="Times New Roman" w:hAnsi="Times New Roman" w:cs="Times New Roman"/>
          <w:sz w:val="24"/>
          <w:szCs w:val="24"/>
          <w:lang w:eastAsia="fr-FR"/>
        </w:rPr>
        <w:t xml:space="preserve"> jugement</w:t>
      </w:r>
      <w:r w:rsidR="00CB45E5">
        <w:rPr>
          <w:rFonts w:ascii="Times New Roman" w:eastAsia="Times New Roman" w:hAnsi="Times New Roman" w:cs="Times New Roman"/>
          <w:sz w:val="24"/>
          <w:szCs w:val="24"/>
          <w:lang w:eastAsia="fr-FR"/>
        </w:rPr>
        <w:t xml:space="preserve"> n°</w:t>
      </w:r>
      <w:r w:rsidR="0037518C">
        <w:rPr>
          <w:rFonts w:ascii="Times New Roman" w:eastAsia="Times New Roman" w:hAnsi="Times New Roman" w:cs="Times New Roman"/>
          <w:sz w:val="24"/>
          <w:szCs w:val="24"/>
          <w:lang w:eastAsia="fr-FR"/>
        </w:rPr>
        <w:t xml:space="preserve"> </w:t>
      </w:r>
      <w:r w:rsidR="00CB45E5" w:rsidRPr="00DC6BAF">
        <w:rPr>
          <w:rFonts w:ascii="Times New Roman" w:eastAsia="Times New Roman" w:hAnsi="Times New Roman" w:cs="Times New Roman"/>
          <w:sz w:val="24"/>
          <w:szCs w:val="24"/>
          <w:lang w:eastAsia="fr-FR"/>
        </w:rPr>
        <w:t>2400205, 2400235, 2400236, 2400268</w:t>
      </w:r>
      <w:r w:rsidR="00CB45E5">
        <w:rPr>
          <w:rFonts w:ascii="Times New Roman" w:eastAsia="Times New Roman" w:hAnsi="Times New Roman" w:cs="Times New Roman"/>
          <w:sz w:val="24"/>
          <w:szCs w:val="24"/>
          <w:lang w:eastAsia="fr-FR"/>
        </w:rPr>
        <w:t xml:space="preserve"> du </w:t>
      </w:r>
      <w:r w:rsidR="00CB45E5" w:rsidRPr="0009612A">
        <w:rPr>
          <w:rFonts w:ascii="Times New Roman" w:eastAsia="Times New Roman" w:hAnsi="Times New Roman" w:cs="Times New Roman"/>
          <w:sz w:val="24"/>
          <w:szCs w:val="24"/>
          <w:lang w:eastAsia="fr-FR"/>
        </w:rPr>
        <w:t xml:space="preserve">tribunal administratif de </w:t>
      </w:r>
      <w:r w:rsidR="00CB45E5">
        <w:rPr>
          <w:rFonts w:ascii="Times New Roman" w:eastAsia="Times New Roman" w:hAnsi="Times New Roman" w:cs="Times New Roman"/>
          <w:sz w:val="24"/>
          <w:szCs w:val="24"/>
          <w:lang w:eastAsia="fr-FR"/>
        </w:rPr>
        <w:t>Lille du 23 avril 2025</w:t>
      </w:r>
      <w:r w:rsidRPr="0009612A">
        <w:rPr>
          <w:rFonts w:ascii="Times New Roman" w:eastAsia="Times New Roman" w:hAnsi="Times New Roman" w:cs="Times New Roman"/>
          <w:sz w:val="24"/>
          <w:szCs w:val="24"/>
          <w:lang w:eastAsia="fr-FR"/>
        </w:rPr>
        <w:t>.</w:t>
      </w:r>
    </w:p>
    <w:p w14:paraId="71886E92" w14:textId="77777777" w:rsidR="00DA6F25" w:rsidRPr="0009612A" w:rsidRDefault="00DA6F25" w:rsidP="00F878B4">
      <w:pPr>
        <w:spacing w:after="0" w:line="240" w:lineRule="auto"/>
        <w:ind w:firstLine="851"/>
        <w:jc w:val="both"/>
        <w:rPr>
          <w:rFonts w:ascii="Times New Roman" w:eastAsia="Times New Roman" w:hAnsi="Times New Roman" w:cs="Times New Roman"/>
          <w:sz w:val="24"/>
          <w:szCs w:val="24"/>
          <w:lang w:eastAsia="fr-FR"/>
        </w:rPr>
      </w:pPr>
    </w:p>
    <w:p w14:paraId="350B9A0A" w14:textId="22E24F6C" w:rsidR="0009612A" w:rsidRDefault="0009612A" w:rsidP="00F878B4">
      <w:pPr>
        <w:pStyle w:val="NormalWeb"/>
        <w:spacing w:before="0" w:beforeAutospacing="0" w:after="0" w:afterAutospacing="0"/>
        <w:ind w:firstLine="851"/>
        <w:jc w:val="both"/>
      </w:pPr>
      <w:r>
        <w:t>Par un mémoire, enregistré le 6 mai 2026, le ministre de l’éducation nationale</w:t>
      </w:r>
      <w:r>
        <w:rPr>
          <w:color w:val="0000FF"/>
        </w:rPr>
        <w:t xml:space="preserve"> </w:t>
      </w:r>
      <w:r>
        <w:t xml:space="preserve">conclut </w:t>
      </w:r>
      <w:r w:rsidR="00256164">
        <w:t>au </w:t>
      </w:r>
      <w:r>
        <w:t xml:space="preserve">rejet de la demande </w:t>
      </w:r>
      <w:r w:rsidR="002D3314">
        <w:t>de</w:t>
      </w:r>
      <w:r>
        <w:t xml:space="preserve"> </w:t>
      </w:r>
      <w:r w:rsidRPr="0009612A">
        <w:t xml:space="preserve">l’association </w:t>
      </w:r>
      <w:r w:rsidR="007848AA">
        <w:t>Averroès</w:t>
      </w:r>
      <w:r>
        <w:t>.</w:t>
      </w:r>
    </w:p>
    <w:p w14:paraId="10F02DF6" w14:textId="691FE040" w:rsidR="00DA6F25" w:rsidRDefault="00DA6F25" w:rsidP="00F878B4">
      <w:pPr>
        <w:pStyle w:val="NormalWeb"/>
        <w:spacing w:before="0" w:beforeAutospacing="0" w:after="0" w:afterAutospacing="0"/>
        <w:ind w:firstLine="851"/>
        <w:jc w:val="both"/>
      </w:pPr>
    </w:p>
    <w:p w14:paraId="06EAE5B3" w14:textId="279CB423" w:rsidR="00DA6F25" w:rsidRDefault="00DA6F25" w:rsidP="00F878B4">
      <w:pPr>
        <w:pStyle w:val="NormalWeb"/>
        <w:spacing w:before="0" w:beforeAutospacing="0" w:after="0" w:afterAutospacing="0"/>
        <w:ind w:firstLine="851"/>
        <w:jc w:val="both"/>
      </w:pPr>
      <w:r>
        <w:t xml:space="preserve">Il soutient que le jugement </w:t>
      </w:r>
      <w:r w:rsidR="00ED5135">
        <w:t>en cause</w:t>
      </w:r>
      <w:r>
        <w:t xml:space="preserve"> n’implique aucune autre mesure d’exécution </w:t>
      </w:r>
      <w:r w:rsidR="00256164">
        <w:t>que </w:t>
      </w:r>
      <w:r>
        <w:t xml:space="preserve">celles qui ont déjà été prises. </w:t>
      </w:r>
    </w:p>
    <w:p w14:paraId="19213359" w14:textId="77777777" w:rsidR="0009612A" w:rsidRDefault="0009612A" w:rsidP="00F878B4">
      <w:pPr>
        <w:pStyle w:val="NormalWeb"/>
        <w:spacing w:before="0" w:beforeAutospacing="0" w:after="0" w:afterAutospacing="0"/>
        <w:ind w:firstLine="851"/>
        <w:jc w:val="both"/>
      </w:pPr>
      <w:r>
        <w:t> </w:t>
      </w:r>
    </w:p>
    <w:p w14:paraId="1062687F" w14:textId="4B7E9ABC" w:rsidR="006026A0" w:rsidRPr="006026A0" w:rsidRDefault="006026A0" w:rsidP="00F878B4">
      <w:pPr>
        <w:spacing w:after="0" w:line="240" w:lineRule="auto"/>
        <w:ind w:firstLine="851"/>
        <w:jc w:val="both"/>
        <w:outlineLvl w:val="0"/>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Vu les autres pièces d</w:t>
      </w:r>
      <w:r w:rsidR="0009612A">
        <w:rPr>
          <w:rFonts w:ascii="Times New Roman" w:eastAsia="Times New Roman" w:hAnsi="Times New Roman" w:cs="Times New Roman"/>
          <w:sz w:val="24"/>
          <w:szCs w:val="24"/>
          <w:lang w:eastAsia="fr-FR"/>
        </w:rPr>
        <w:t>es</w:t>
      </w:r>
      <w:r w:rsidRPr="006026A0">
        <w:rPr>
          <w:rFonts w:ascii="Times New Roman" w:eastAsia="Times New Roman" w:hAnsi="Times New Roman" w:cs="Times New Roman"/>
          <w:sz w:val="24"/>
          <w:szCs w:val="24"/>
          <w:lang w:eastAsia="fr-FR"/>
        </w:rPr>
        <w:t xml:space="preserve"> dossier</w:t>
      </w:r>
      <w:r w:rsidR="0009612A">
        <w:rPr>
          <w:rFonts w:ascii="Times New Roman" w:eastAsia="Times New Roman" w:hAnsi="Times New Roman" w:cs="Times New Roman"/>
          <w:sz w:val="24"/>
          <w:szCs w:val="24"/>
          <w:lang w:eastAsia="fr-FR"/>
        </w:rPr>
        <w:t>s</w:t>
      </w:r>
      <w:r w:rsidRPr="006026A0">
        <w:rPr>
          <w:rFonts w:ascii="Times New Roman" w:eastAsia="Times New Roman" w:hAnsi="Times New Roman" w:cs="Times New Roman"/>
          <w:sz w:val="24"/>
          <w:szCs w:val="24"/>
          <w:lang w:eastAsia="fr-FR"/>
        </w:rPr>
        <w:t>.</w:t>
      </w:r>
    </w:p>
    <w:p w14:paraId="359CCC61" w14:textId="77777777" w:rsidR="0009612A" w:rsidRDefault="0009612A" w:rsidP="00F878B4">
      <w:pPr>
        <w:pStyle w:val="NormalWeb"/>
        <w:spacing w:before="0" w:beforeAutospacing="0" w:after="0" w:afterAutospacing="0"/>
        <w:ind w:firstLine="851"/>
        <w:jc w:val="both"/>
      </w:pPr>
    </w:p>
    <w:p w14:paraId="0C337E8F" w14:textId="53030327" w:rsidR="000B7D1D" w:rsidRDefault="000B7D1D" w:rsidP="00F878B4">
      <w:pPr>
        <w:pStyle w:val="NormalWeb"/>
        <w:spacing w:before="0" w:beforeAutospacing="0" w:after="0" w:afterAutospacing="0"/>
        <w:ind w:firstLine="851"/>
        <w:jc w:val="both"/>
      </w:pPr>
      <w:r>
        <w:t>Vu :</w:t>
      </w:r>
    </w:p>
    <w:p w14:paraId="2E8AF55D" w14:textId="77777777" w:rsidR="000B7D1D" w:rsidRDefault="000B7D1D" w:rsidP="00F878B4">
      <w:pPr>
        <w:pStyle w:val="NormalWeb"/>
        <w:spacing w:before="0" w:beforeAutospacing="0" w:after="0" w:afterAutospacing="0"/>
        <w:ind w:firstLine="851"/>
        <w:jc w:val="both"/>
      </w:pPr>
      <w:r>
        <w:t>- la Constitution, notamment son préambule et son article 61</w:t>
      </w:r>
      <w:r>
        <w:noBreakHyphen/>
        <w:t>1 ;</w:t>
      </w:r>
    </w:p>
    <w:p w14:paraId="0FAFA279" w14:textId="6D5D533A" w:rsidR="000B7D1D" w:rsidRPr="006026A0" w:rsidRDefault="000B7D1D" w:rsidP="00F878B4">
      <w:pPr>
        <w:pStyle w:val="NormalWeb"/>
        <w:spacing w:before="0" w:beforeAutospacing="0" w:after="0" w:afterAutospacing="0"/>
        <w:ind w:firstLine="851"/>
        <w:jc w:val="both"/>
      </w:pPr>
      <w:r>
        <w:t>- l’ordonnance n°58-1067 du 7 novembre 1958 ;</w:t>
      </w:r>
    </w:p>
    <w:p w14:paraId="6EDC62E4" w14:textId="41B75AD6" w:rsidR="00035384" w:rsidRDefault="00035384" w:rsidP="00F878B4">
      <w:pPr>
        <w:pStyle w:val="Considrant"/>
        <w:numPr>
          <w:ilvl w:val="0"/>
          <w:numId w:val="0"/>
        </w:numPr>
        <w:spacing w:after="0"/>
        <w:ind w:firstLine="851"/>
        <w:rPr>
          <w:color w:val="000000"/>
        </w:rPr>
      </w:pPr>
      <w:r w:rsidRPr="00706F01">
        <w:rPr>
          <w:color w:val="000000"/>
        </w:rPr>
        <w:t>-</w:t>
      </w:r>
      <w:r w:rsidR="007661FD">
        <w:rPr>
          <w:color w:val="000000"/>
        </w:rPr>
        <w:t xml:space="preserve"> </w:t>
      </w:r>
      <w:r w:rsidRPr="00706F01">
        <w:rPr>
          <w:color w:val="000000"/>
        </w:rPr>
        <w:t xml:space="preserve">le code de </w:t>
      </w:r>
      <w:r w:rsidR="000B7D1D">
        <w:rPr>
          <w:color w:val="000000"/>
        </w:rPr>
        <w:t xml:space="preserve">l’éducation ; </w:t>
      </w:r>
    </w:p>
    <w:p w14:paraId="59E6C6FB" w14:textId="32249F75" w:rsidR="002D3314" w:rsidRPr="00A60CFA" w:rsidRDefault="002D3314" w:rsidP="002D3314">
      <w:pPr>
        <w:pStyle w:val="NormalWeb"/>
        <w:spacing w:before="0" w:beforeAutospacing="0" w:after="0" w:afterAutospacing="0"/>
        <w:ind w:firstLine="851"/>
        <w:jc w:val="both"/>
      </w:pPr>
      <w:r>
        <w:t>- le décret n° 2005-850 du 27 juillet 2005</w:t>
      </w:r>
      <w:r w:rsidR="007661FD">
        <w:t> ;</w:t>
      </w:r>
    </w:p>
    <w:p w14:paraId="463393E7" w14:textId="3B8A9545" w:rsidR="00A60CFA" w:rsidRDefault="00A60CFA" w:rsidP="00F878B4">
      <w:pPr>
        <w:pStyle w:val="NormalWeb"/>
        <w:spacing w:before="0" w:beforeAutospacing="0" w:after="0" w:afterAutospacing="0"/>
        <w:ind w:firstLine="851"/>
        <w:jc w:val="both"/>
      </w:pPr>
      <w:r>
        <w:t xml:space="preserve">- le </w:t>
      </w:r>
      <w:r>
        <w:rPr>
          <w:rStyle w:val="matchlocations"/>
        </w:rPr>
        <w:t>décret n° 2014-133 du 17 février 2014</w:t>
      </w:r>
      <w:r>
        <w:t> ;</w:t>
      </w:r>
    </w:p>
    <w:p w14:paraId="64F34DC8" w14:textId="5751411F" w:rsidR="006026A0" w:rsidRPr="00035384" w:rsidRDefault="00035384" w:rsidP="000A0AD9">
      <w:pPr>
        <w:pStyle w:val="NormalWeb"/>
        <w:spacing w:before="0" w:beforeAutospacing="0" w:after="0" w:afterAutospacing="0"/>
        <w:ind w:firstLine="851"/>
        <w:jc w:val="both"/>
      </w:pPr>
      <w:r w:rsidRPr="007D265D">
        <w:t>- le code de justice administrative.</w:t>
      </w:r>
    </w:p>
    <w:p w14:paraId="7571BCC2" w14:textId="77777777" w:rsidR="00CB45E5" w:rsidRDefault="00CB45E5" w:rsidP="00CB45E5">
      <w:pPr>
        <w:pStyle w:val="Sansinterligne"/>
        <w:numPr>
          <w:ilvl w:val="0"/>
          <w:numId w:val="0"/>
        </w:numPr>
        <w:rPr>
          <w:rFonts w:eastAsia="Times New Roman"/>
          <w:lang w:eastAsia="fr-FR"/>
        </w:rPr>
      </w:pPr>
      <w:bookmarkStart w:id="7" w:name="_Hlk163466007"/>
    </w:p>
    <w:p w14:paraId="64FBEE8F" w14:textId="38A38D55" w:rsidR="006026A0" w:rsidRPr="006026A0" w:rsidRDefault="006026A0" w:rsidP="000A0AD9">
      <w:pPr>
        <w:pStyle w:val="NormalWeb"/>
        <w:spacing w:before="0" w:beforeAutospacing="0" w:after="0" w:afterAutospacing="0"/>
        <w:ind w:firstLine="851"/>
        <w:jc w:val="both"/>
      </w:pPr>
      <w:r w:rsidRPr="006026A0">
        <w:t>Les parties ont été régulièrement averties du jour de l’audience.</w:t>
      </w:r>
    </w:p>
    <w:p w14:paraId="2FFBDC49" w14:textId="77777777" w:rsidR="006026A0" w:rsidRPr="006026A0" w:rsidRDefault="006026A0" w:rsidP="00F878B4">
      <w:pPr>
        <w:spacing w:after="0" w:line="240" w:lineRule="auto"/>
        <w:ind w:firstLine="851"/>
        <w:jc w:val="both"/>
        <w:rPr>
          <w:rFonts w:ascii="Times New Roman" w:eastAsia="Times New Roman" w:hAnsi="Times New Roman" w:cs="Times New Roman"/>
          <w:sz w:val="24"/>
          <w:szCs w:val="24"/>
          <w:lang w:eastAsia="fr-FR"/>
        </w:rPr>
      </w:pPr>
    </w:p>
    <w:bookmarkEnd w:id="7"/>
    <w:p w14:paraId="6C3EAB6B" w14:textId="77777777" w:rsidR="006026A0" w:rsidRPr="006026A0" w:rsidRDefault="006026A0" w:rsidP="00F878B4">
      <w:pPr>
        <w:spacing w:after="0" w:line="240" w:lineRule="auto"/>
        <w:ind w:firstLine="851"/>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Ont été entendus au cours de l’audience publique :</w:t>
      </w:r>
    </w:p>
    <w:p w14:paraId="3B430BFA" w14:textId="77777777" w:rsidR="006026A0" w:rsidRPr="006026A0" w:rsidRDefault="006026A0" w:rsidP="00F878B4">
      <w:pPr>
        <w:spacing w:after="0" w:line="240" w:lineRule="auto"/>
        <w:ind w:firstLine="851"/>
        <w:jc w:val="both"/>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 le rapport de M. Delahaye, président-assesseur ;</w:t>
      </w:r>
    </w:p>
    <w:p w14:paraId="162F4313" w14:textId="049AE477" w:rsidR="006026A0" w:rsidRDefault="006026A0" w:rsidP="00F878B4">
      <w:pPr>
        <w:spacing w:after="0" w:line="240" w:lineRule="auto"/>
        <w:ind w:firstLine="851"/>
        <w:jc w:val="both"/>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 les conclusions de M. Groutsch, rapporteur public ;</w:t>
      </w:r>
    </w:p>
    <w:p w14:paraId="453B567D" w14:textId="7C71D39C" w:rsidR="00C05C60" w:rsidRPr="006026A0" w:rsidRDefault="00C05C60"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observations de </w:t>
      </w:r>
      <w:r w:rsidR="00E43D9E">
        <w:rPr>
          <w:rFonts w:ascii="Times New Roman" w:eastAsia="Times New Roman" w:hAnsi="Times New Roman" w:cs="Times New Roman"/>
          <w:sz w:val="24"/>
          <w:szCs w:val="24"/>
          <w:lang w:eastAsia="fr-FR"/>
        </w:rPr>
        <w:t>xx</w:t>
      </w:r>
      <w:r>
        <w:rPr>
          <w:rFonts w:ascii="Times New Roman" w:eastAsia="Times New Roman" w:hAnsi="Times New Roman" w:cs="Times New Roman"/>
          <w:sz w:val="24"/>
          <w:szCs w:val="24"/>
          <w:lang w:eastAsia="fr-FR"/>
        </w:rPr>
        <w:t xml:space="preserve"> pour le ministre de l’éducation nationale ; </w:t>
      </w:r>
    </w:p>
    <w:p w14:paraId="160952FA" w14:textId="75678F43" w:rsidR="00C05C60" w:rsidRDefault="006026A0" w:rsidP="00F878B4">
      <w:pPr>
        <w:spacing w:after="0" w:line="240" w:lineRule="auto"/>
        <w:ind w:firstLine="851"/>
        <w:jc w:val="both"/>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 xml:space="preserve">- les observations </w:t>
      </w:r>
      <w:r w:rsidR="00FF45F1">
        <w:rPr>
          <w:rFonts w:ascii="Times New Roman" w:eastAsia="Times New Roman" w:hAnsi="Times New Roman" w:cs="Times New Roman"/>
          <w:sz w:val="24"/>
          <w:szCs w:val="24"/>
          <w:lang w:eastAsia="fr-FR"/>
        </w:rPr>
        <w:t>de Me Jablonski</w:t>
      </w:r>
      <w:r w:rsidR="00C05C60">
        <w:rPr>
          <w:rFonts w:ascii="Times New Roman" w:eastAsia="Times New Roman" w:hAnsi="Times New Roman" w:cs="Times New Roman"/>
          <w:sz w:val="24"/>
          <w:szCs w:val="24"/>
          <w:lang w:eastAsia="fr-FR"/>
        </w:rPr>
        <w:t xml:space="preserve"> </w:t>
      </w:r>
      <w:r w:rsidR="00B64FB2">
        <w:rPr>
          <w:rFonts w:ascii="Times New Roman" w:eastAsia="Times New Roman" w:hAnsi="Times New Roman" w:cs="Times New Roman"/>
          <w:sz w:val="24"/>
          <w:szCs w:val="24"/>
          <w:lang w:eastAsia="fr-FR"/>
        </w:rPr>
        <w:t xml:space="preserve">et Me Guez </w:t>
      </w:r>
      <w:proofErr w:type="spellStart"/>
      <w:r w:rsidR="00B64FB2">
        <w:rPr>
          <w:rFonts w:ascii="Times New Roman" w:eastAsia="Times New Roman" w:hAnsi="Times New Roman" w:cs="Times New Roman"/>
          <w:sz w:val="24"/>
          <w:szCs w:val="24"/>
          <w:lang w:eastAsia="fr-FR"/>
        </w:rPr>
        <w:t>Guez</w:t>
      </w:r>
      <w:proofErr w:type="spellEnd"/>
      <w:r w:rsidR="00B64FB2">
        <w:rPr>
          <w:rFonts w:ascii="Times New Roman" w:eastAsia="Times New Roman" w:hAnsi="Times New Roman" w:cs="Times New Roman"/>
          <w:sz w:val="24"/>
          <w:szCs w:val="24"/>
          <w:lang w:eastAsia="fr-FR"/>
        </w:rPr>
        <w:t xml:space="preserve"> </w:t>
      </w:r>
      <w:r w:rsidR="00C05C60">
        <w:rPr>
          <w:rFonts w:ascii="Times New Roman" w:eastAsia="Times New Roman" w:hAnsi="Times New Roman" w:cs="Times New Roman"/>
          <w:sz w:val="24"/>
          <w:szCs w:val="24"/>
          <w:lang w:eastAsia="fr-FR"/>
        </w:rPr>
        <w:t xml:space="preserve">pour l’association </w:t>
      </w:r>
      <w:r w:rsidR="007848AA">
        <w:rPr>
          <w:rFonts w:ascii="Times New Roman" w:eastAsia="Times New Roman" w:hAnsi="Times New Roman" w:cs="Times New Roman"/>
          <w:sz w:val="24"/>
          <w:szCs w:val="24"/>
          <w:lang w:eastAsia="fr-FR"/>
        </w:rPr>
        <w:t>Averroès</w:t>
      </w:r>
      <w:r w:rsidR="00B64FB2">
        <w:rPr>
          <w:rFonts w:ascii="Times New Roman" w:eastAsia="Times New Roman" w:hAnsi="Times New Roman" w:cs="Times New Roman"/>
          <w:sz w:val="24"/>
          <w:szCs w:val="24"/>
          <w:lang w:eastAsia="fr-FR"/>
        </w:rPr>
        <w:t xml:space="preserve"> et</w:t>
      </w:r>
      <w:r w:rsidR="00C05C60">
        <w:rPr>
          <w:rFonts w:ascii="Times New Roman" w:eastAsia="Times New Roman" w:hAnsi="Times New Roman" w:cs="Times New Roman"/>
          <w:sz w:val="24"/>
          <w:szCs w:val="24"/>
          <w:lang w:eastAsia="fr-FR"/>
        </w:rPr>
        <w:t xml:space="preserve"> </w:t>
      </w:r>
      <w:r w:rsidR="00C05C60" w:rsidRPr="000C2F1A">
        <w:rPr>
          <w:rFonts w:ascii="Times New Roman" w:eastAsia="Times New Roman" w:hAnsi="Times New Roman" w:cs="Times New Roman"/>
          <w:sz w:val="24"/>
          <w:szCs w:val="24"/>
          <w:lang w:eastAsia="fr-FR"/>
        </w:rPr>
        <w:t xml:space="preserve">l’association des parents d’élèves du groupe scolaire </w:t>
      </w:r>
      <w:r w:rsidR="007848AA">
        <w:rPr>
          <w:rFonts w:ascii="Times New Roman" w:eastAsia="Times New Roman" w:hAnsi="Times New Roman" w:cs="Times New Roman"/>
          <w:sz w:val="24"/>
          <w:szCs w:val="24"/>
          <w:lang w:eastAsia="fr-FR"/>
        </w:rPr>
        <w:t>Averroès</w:t>
      </w:r>
      <w:r w:rsidR="00C05C60">
        <w:rPr>
          <w:rFonts w:ascii="Times New Roman" w:eastAsia="Times New Roman" w:hAnsi="Times New Roman" w:cs="Times New Roman"/>
          <w:sz w:val="24"/>
          <w:szCs w:val="24"/>
          <w:lang w:eastAsia="fr-FR"/>
        </w:rPr>
        <w:t> ;</w:t>
      </w:r>
    </w:p>
    <w:p w14:paraId="13F4CA73" w14:textId="6F54FD9E" w:rsidR="00C05C60" w:rsidRDefault="00C05C60"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observations de Me </w:t>
      </w:r>
      <w:proofErr w:type="spellStart"/>
      <w:r>
        <w:rPr>
          <w:rFonts w:ascii="Times New Roman" w:eastAsia="Times New Roman" w:hAnsi="Times New Roman" w:cs="Times New Roman"/>
          <w:sz w:val="24"/>
          <w:szCs w:val="24"/>
          <w:lang w:eastAsia="fr-FR"/>
        </w:rPr>
        <w:t>Stienne</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Duwez</w:t>
      </w:r>
      <w:proofErr w:type="spellEnd"/>
      <w:r>
        <w:rPr>
          <w:rFonts w:ascii="Times New Roman" w:eastAsia="Times New Roman" w:hAnsi="Times New Roman" w:cs="Times New Roman"/>
          <w:sz w:val="24"/>
          <w:szCs w:val="24"/>
          <w:lang w:eastAsia="fr-FR"/>
        </w:rPr>
        <w:t xml:space="preserve"> pour </w:t>
      </w:r>
      <w:r w:rsidRPr="000C2F1A">
        <w:rPr>
          <w:rFonts w:ascii="Times New Roman" w:eastAsia="Times New Roman" w:hAnsi="Times New Roman" w:cs="Times New Roman"/>
          <w:sz w:val="24"/>
          <w:szCs w:val="24"/>
          <w:lang w:eastAsia="fr-FR"/>
        </w:rPr>
        <w:t xml:space="preserve">le comité social et économique du groupe scolaire </w:t>
      </w:r>
      <w:r w:rsidR="007848AA">
        <w:rPr>
          <w:rFonts w:ascii="Times New Roman" w:eastAsia="Times New Roman" w:hAnsi="Times New Roman" w:cs="Times New Roman"/>
          <w:sz w:val="24"/>
          <w:szCs w:val="24"/>
          <w:lang w:eastAsia="fr-FR"/>
        </w:rPr>
        <w:t>Averroès</w:t>
      </w:r>
      <w:r w:rsidRPr="000C2F1A">
        <w:rPr>
          <w:rFonts w:ascii="Times New Roman" w:eastAsia="Times New Roman" w:hAnsi="Times New Roman" w:cs="Times New Roman"/>
          <w:sz w:val="24"/>
          <w:szCs w:val="24"/>
          <w:lang w:eastAsia="fr-FR"/>
        </w:rPr>
        <w:t xml:space="preserve"> et le SUNDEP Solidaires Académie de Lille</w:t>
      </w:r>
      <w:r>
        <w:rPr>
          <w:rFonts w:ascii="Times New Roman" w:eastAsia="Times New Roman" w:hAnsi="Times New Roman" w:cs="Times New Roman"/>
          <w:sz w:val="24"/>
          <w:szCs w:val="24"/>
          <w:lang w:eastAsia="fr-FR"/>
        </w:rPr>
        <w:t>.</w:t>
      </w:r>
    </w:p>
    <w:p w14:paraId="185E29DB" w14:textId="6F78792B" w:rsidR="00C05C60" w:rsidRDefault="00C05C60" w:rsidP="00F878B4">
      <w:pPr>
        <w:spacing w:after="0" w:line="240" w:lineRule="auto"/>
        <w:ind w:firstLine="851"/>
        <w:jc w:val="both"/>
        <w:rPr>
          <w:rFonts w:ascii="Times New Roman" w:eastAsia="Times New Roman" w:hAnsi="Times New Roman" w:cs="Times New Roman"/>
          <w:sz w:val="24"/>
          <w:szCs w:val="24"/>
          <w:lang w:eastAsia="fr-FR"/>
        </w:rPr>
      </w:pPr>
    </w:p>
    <w:p w14:paraId="7BCD52D0" w14:textId="4F83F291" w:rsidR="00C05C60" w:rsidRPr="006026A0" w:rsidRDefault="00C05C60"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 note en délibéré présenté</w:t>
      </w:r>
      <w:r w:rsidR="00EC09FD">
        <w:rPr>
          <w:rFonts w:ascii="Times New Roman" w:eastAsia="Times New Roman" w:hAnsi="Times New Roman" w:cs="Times New Roman"/>
          <w:sz w:val="24"/>
          <w:szCs w:val="24"/>
          <w:lang w:eastAsia="fr-FR"/>
        </w:rPr>
        <w:t>e</w:t>
      </w:r>
      <w:r>
        <w:rPr>
          <w:rFonts w:ascii="Times New Roman" w:eastAsia="Times New Roman" w:hAnsi="Times New Roman" w:cs="Times New Roman"/>
          <w:sz w:val="24"/>
          <w:szCs w:val="24"/>
          <w:lang w:eastAsia="fr-FR"/>
        </w:rPr>
        <w:t xml:space="preserve"> pour </w:t>
      </w:r>
      <w:r w:rsidRPr="000C2F1A">
        <w:rPr>
          <w:rFonts w:ascii="Times New Roman" w:eastAsia="Times New Roman" w:hAnsi="Times New Roman" w:cs="Times New Roman"/>
          <w:sz w:val="24"/>
          <w:szCs w:val="24"/>
          <w:lang w:eastAsia="fr-FR"/>
        </w:rPr>
        <w:t xml:space="preserve">le comité social et économique du groupe scolaire </w:t>
      </w:r>
      <w:r w:rsidR="007848AA">
        <w:rPr>
          <w:rFonts w:ascii="Times New Roman" w:eastAsia="Times New Roman" w:hAnsi="Times New Roman" w:cs="Times New Roman"/>
          <w:sz w:val="24"/>
          <w:szCs w:val="24"/>
          <w:lang w:eastAsia="fr-FR"/>
        </w:rPr>
        <w:t>Averroès</w:t>
      </w:r>
      <w:r w:rsidRPr="000C2F1A">
        <w:rPr>
          <w:rFonts w:ascii="Times New Roman" w:eastAsia="Times New Roman" w:hAnsi="Times New Roman" w:cs="Times New Roman"/>
          <w:sz w:val="24"/>
          <w:szCs w:val="24"/>
          <w:lang w:eastAsia="fr-FR"/>
        </w:rPr>
        <w:t xml:space="preserve"> et le SUNDEP Solidaires Académie de Lille</w:t>
      </w:r>
      <w:r>
        <w:rPr>
          <w:rFonts w:ascii="Times New Roman" w:eastAsia="Times New Roman" w:hAnsi="Times New Roman" w:cs="Times New Roman"/>
          <w:sz w:val="24"/>
          <w:szCs w:val="24"/>
          <w:lang w:eastAsia="fr-FR"/>
        </w:rPr>
        <w:t xml:space="preserve"> a été enregistré</w:t>
      </w:r>
      <w:r w:rsidR="00B64FB2">
        <w:rPr>
          <w:rFonts w:ascii="Times New Roman" w:eastAsia="Times New Roman" w:hAnsi="Times New Roman" w:cs="Times New Roman"/>
          <w:sz w:val="24"/>
          <w:szCs w:val="24"/>
          <w:lang w:eastAsia="fr-FR"/>
        </w:rPr>
        <w:t>e</w:t>
      </w:r>
      <w:r>
        <w:rPr>
          <w:rFonts w:ascii="Times New Roman" w:eastAsia="Times New Roman" w:hAnsi="Times New Roman" w:cs="Times New Roman"/>
          <w:sz w:val="24"/>
          <w:szCs w:val="24"/>
          <w:lang w:eastAsia="fr-FR"/>
        </w:rPr>
        <w:t xml:space="preserve"> le 24 juin 2026 dans l’instance n°</w:t>
      </w:r>
      <w:r w:rsidR="0037518C">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25DA01138.</w:t>
      </w:r>
    </w:p>
    <w:p w14:paraId="29E91178" w14:textId="77777777" w:rsidR="002D3314" w:rsidRDefault="002D3314" w:rsidP="00F878B4">
      <w:pPr>
        <w:spacing w:after="0" w:line="240" w:lineRule="auto"/>
        <w:ind w:firstLine="851"/>
        <w:jc w:val="both"/>
        <w:rPr>
          <w:rFonts w:ascii="Times New Roman" w:eastAsia="Times New Roman" w:hAnsi="Times New Roman" w:cs="Times New Roman"/>
          <w:sz w:val="24"/>
          <w:szCs w:val="24"/>
          <w:lang w:eastAsia="fr-FR"/>
        </w:rPr>
      </w:pPr>
    </w:p>
    <w:p w14:paraId="2FAB62D2" w14:textId="77777777" w:rsidR="002D3314" w:rsidRDefault="002D3314" w:rsidP="00F878B4">
      <w:pPr>
        <w:spacing w:after="0" w:line="240" w:lineRule="auto"/>
        <w:ind w:firstLine="851"/>
        <w:jc w:val="both"/>
        <w:rPr>
          <w:rFonts w:ascii="Times New Roman" w:eastAsia="Times New Roman" w:hAnsi="Times New Roman" w:cs="Times New Roman"/>
          <w:sz w:val="24"/>
          <w:szCs w:val="24"/>
          <w:lang w:eastAsia="fr-FR"/>
        </w:rPr>
      </w:pPr>
    </w:p>
    <w:p w14:paraId="397F1663" w14:textId="6D4FF65E" w:rsidR="00067A82" w:rsidRDefault="006026A0" w:rsidP="00F878B4">
      <w:pPr>
        <w:spacing w:after="0" w:line="240" w:lineRule="auto"/>
        <w:ind w:firstLine="851"/>
        <w:jc w:val="both"/>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Considérant ce qui suit :</w:t>
      </w:r>
      <w:bookmarkStart w:id="8" w:name="_Hlk220659997"/>
      <w:bookmarkStart w:id="9" w:name="_Hlk177464985"/>
    </w:p>
    <w:p w14:paraId="6F15ADB7" w14:textId="77777777" w:rsidR="00067A82" w:rsidRDefault="00067A82" w:rsidP="00F878B4">
      <w:pPr>
        <w:spacing w:after="0" w:line="240" w:lineRule="auto"/>
        <w:ind w:firstLine="851"/>
        <w:jc w:val="both"/>
        <w:rPr>
          <w:rFonts w:ascii="Times New Roman" w:eastAsia="Times New Roman" w:hAnsi="Times New Roman" w:cs="Times New Roman"/>
          <w:sz w:val="24"/>
          <w:szCs w:val="24"/>
          <w:lang w:eastAsia="fr-FR"/>
        </w:rPr>
      </w:pPr>
    </w:p>
    <w:p w14:paraId="6A634A77" w14:textId="34A542CC" w:rsidR="0064615B" w:rsidRDefault="00067A82" w:rsidP="00F878B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fr-FR"/>
        </w:rPr>
        <w:t>1</w:t>
      </w:r>
      <w:r w:rsidR="005E33E4" w:rsidRPr="00A46335">
        <w:rPr>
          <w:rFonts w:ascii="Times New Roman" w:eastAsia="Times New Roman" w:hAnsi="Times New Roman" w:cs="Times New Roman"/>
          <w:color w:val="000000"/>
          <w:sz w:val="24"/>
          <w:szCs w:val="24"/>
          <w:lang w:eastAsia="fr-FR"/>
        </w:rPr>
        <w:t xml:space="preserve">. </w:t>
      </w:r>
      <w:bookmarkStart w:id="10" w:name="_Hlk190080227"/>
      <w:r w:rsidRPr="00067A82">
        <w:rPr>
          <w:rFonts w:ascii="Times New Roman" w:eastAsia="Times New Roman" w:hAnsi="Times New Roman" w:cs="Times New Roman"/>
          <w:sz w:val="24"/>
          <w:szCs w:val="24"/>
        </w:rPr>
        <w:t xml:space="preserve">L’association </w:t>
      </w:r>
      <w:r w:rsidR="007848AA">
        <w:rPr>
          <w:rFonts w:ascii="Times New Roman" w:eastAsia="Times New Roman" w:hAnsi="Times New Roman" w:cs="Times New Roman"/>
          <w:sz w:val="24"/>
          <w:szCs w:val="24"/>
        </w:rPr>
        <w:t>Averroès</w:t>
      </w:r>
      <w:r w:rsidRPr="00067A82">
        <w:rPr>
          <w:rFonts w:ascii="Times New Roman" w:eastAsia="Times New Roman" w:hAnsi="Times New Roman" w:cs="Times New Roman"/>
          <w:sz w:val="24"/>
          <w:szCs w:val="24"/>
        </w:rPr>
        <w:t xml:space="preserve"> a souscrit, le 16 juin 2008, un contrat d’association </w:t>
      </w:r>
      <w:r w:rsidR="00256164" w:rsidRPr="00067A82">
        <w:rPr>
          <w:rFonts w:ascii="Times New Roman" w:eastAsia="Times New Roman" w:hAnsi="Times New Roman" w:cs="Times New Roman"/>
          <w:sz w:val="24"/>
          <w:szCs w:val="24"/>
        </w:rPr>
        <w:t>à</w:t>
      </w:r>
      <w:r w:rsidR="00256164">
        <w:rPr>
          <w:rFonts w:ascii="Times New Roman" w:eastAsia="Times New Roman" w:hAnsi="Times New Roman" w:cs="Times New Roman"/>
          <w:sz w:val="24"/>
          <w:szCs w:val="24"/>
        </w:rPr>
        <w:t> </w:t>
      </w:r>
      <w:r w:rsidRPr="00067A82">
        <w:rPr>
          <w:rFonts w:ascii="Times New Roman" w:eastAsia="Times New Roman" w:hAnsi="Times New Roman" w:cs="Times New Roman"/>
          <w:sz w:val="24"/>
          <w:szCs w:val="24"/>
        </w:rPr>
        <w:t xml:space="preserve">l’enseignement public au titre du lycée confessionnel musulman </w:t>
      </w:r>
      <w:r w:rsidR="007848AA">
        <w:rPr>
          <w:rFonts w:ascii="Times New Roman" w:eastAsia="Times New Roman" w:hAnsi="Times New Roman" w:cs="Times New Roman"/>
          <w:sz w:val="24"/>
          <w:szCs w:val="24"/>
        </w:rPr>
        <w:t>du même nom</w:t>
      </w:r>
      <w:r w:rsidRPr="00067A82">
        <w:rPr>
          <w:rFonts w:ascii="Times New Roman" w:eastAsia="Times New Roman" w:hAnsi="Times New Roman" w:cs="Times New Roman"/>
          <w:sz w:val="24"/>
          <w:szCs w:val="24"/>
        </w:rPr>
        <w:t xml:space="preserve">. Par une décision du 7 décembre 2023, le préfet du Nord a prononcé la résiliation de ce contrat, prenant effet </w:t>
      </w:r>
      <w:r w:rsidR="00256164" w:rsidRPr="00067A82">
        <w:rPr>
          <w:rFonts w:ascii="Times New Roman" w:eastAsia="Times New Roman" w:hAnsi="Times New Roman" w:cs="Times New Roman"/>
          <w:sz w:val="24"/>
          <w:szCs w:val="24"/>
        </w:rPr>
        <w:t>au</w:t>
      </w:r>
      <w:r w:rsidR="00256164">
        <w:rPr>
          <w:rFonts w:ascii="Times New Roman" w:eastAsia="Times New Roman" w:hAnsi="Times New Roman" w:cs="Times New Roman"/>
          <w:sz w:val="24"/>
          <w:szCs w:val="24"/>
        </w:rPr>
        <w:t> </w:t>
      </w:r>
      <w:r w:rsidRPr="00067A82">
        <w:rPr>
          <w:rFonts w:ascii="Times New Roman" w:eastAsia="Times New Roman" w:hAnsi="Times New Roman" w:cs="Times New Roman"/>
          <w:sz w:val="24"/>
          <w:szCs w:val="24"/>
        </w:rPr>
        <w:t>terme de l’année scolaire alors en cours, soit le 1</w:t>
      </w:r>
      <w:r w:rsidR="00256164" w:rsidRPr="000A0AD9">
        <w:rPr>
          <w:rFonts w:ascii="Times New Roman" w:eastAsia="Times New Roman" w:hAnsi="Times New Roman" w:cs="Times New Roman"/>
          <w:sz w:val="24"/>
          <w:szCs w:val="24"/>
          <w:vertAlign w:val="superscript"/>
        </w:rPr>
        <w:t>er</w:t>
      </w:r>
      <w:r w:rsidR="00256164">
        <w:rPr>
          <w:rFonts w:ascii="Times New Roman" w:eastAsia="Times New Roman" w:hAnsi="Times New Roman" w:cs="Times New Roman"/>
          <w:sz w:val="24"/>
          <w:szCs w:val="24"/>
        </w:rPr>
        <w:t xml:space="preserve"> </w:t>
      </w:r>
      <w:r w:rsidRPr="00067A82">
        <w:rPr>
          <w:rFonts w:ascii="Times New Roman" w:eastAsia="Times New Roman" w:hAnsi="Times New Roman" w:cs="Times New Roman"/>
          <w:sz w:val="24"/>
          <w:szCs w:val="24"/>
        </w:rPr>
        <w:t>septembre 2024.</w:t>
      </w:r>
      <w:r w:rsidR="000C2F1A">
        <w:rPr>
          <w:rFonts w:ascii="Times New Roman" w:eastAsia="Times New Roman" w:hAnsi="Times New Roman" w:cs="Times New Roman"/>
          <w:sz w:val="24"/>
          <w:szCs w:val="24"/>
        </w:rPr>
        <w:t xml:space="preserve"> L</w:t>
      </w:r>
      <w:r w:rsidR="000C2F1A" w:rsidRPr="000C2F1A">
        <w:rPr>
          <w:rFonts w:ascii="Times New Roman" w:eastAsia="Times New Roman" w:hAnsi="Times New Roman" w:cs="Times New Roman"/>
          <w:sz w:val="24"/>
          <w:szCs w:val="24"/>
        </w:rPr>
        <w:t xml:space="preserve">’association </w:t>
      </w:r>
      <w:r w:rsidR="007848AA">
        <w:rPr>
          <w:rFonts w:ascii="Times New Roman" w:eastAsia="Times New Roman" w:hAnsi="Times New Roman" w:cs="Times New Roman"/>
          <w:sz w:val="24"/>
          <w:szCs w:val="24"/>
        </w:rPr>
        <w:t>Averroès</w:t>
      </w:r>
      <w:r w:rsidR="000C2F1A" w:rsidRPr="000C2F1A">
        <w:rPr>
          <w:rFonts w:ascii="Times New Roman" w:eastAsia="Times New Roman" w:hAnsi="Times New Roman" w:cs="Times New Roman"/>
          <w:sz w:val="24"/>
          <w:szCs w:val="24"/>
        </w:rPr>
        <w:t xml:space="preserve">, l’association des parents d’élèves du groupe scolaire </w:t>
      </w:r>
      <w:r w:rsidR="007848AA">
        <w:rPr>
          <w:rFonts w:ascii="Times New Roman" w:eastAsia="Times New Roman" w:hAnsi="Times New Roman" w:cs="Times New Roman"/>
          <w:sz w:val="24"/>
          <w:szCs w:val="24"/>
        </w:rPr>
        <w:t>Averroès</w:t>
      </w:r>
      <w:r w:rsidR="000C2F1A" w:rsidRPr="000C2F1A">
        <w:rPr>
          <w:rFonts w:ascii="Times New Roman" w:eastAsia="Times New Roman" w:hAnsi="Times New Roman" w:cs="Times New Roman"/>
          <w:sz w:val="24"/>
          <w:szCs w:val="24"/>
        </w:rPr>
        <w:t xml:space="preserve">, le comité social et économique du groupe scolaire </w:t>
      </w:r>
      <w:r w:rsidR="007848AA">
        <w:rPr>
          <w:rFonts w:ascii="Times New Roman" w:eastAsia="Times New Roman" w:hAnsi="Times New Roman" w:cs="Times New Roman"/>
          <w:sz w:val="24"/>
          <w:szCs w:val="24"/>
        </w:rPr>
        <w:t>Averroès</w:t>
      </w:r>
      <w:r w:rsidR="000C2F1A" w:rsidRPr="000C2F1A">
        <w:rPr>
          <w:rFonts w:ascii="Times New Roman" w:eastAsia="Times New Roman" w:hAnsi="Times New Roman" w:cs="Times New Roman"/>
          <w:sz w:val="24"/>
          <w:szCs w:val="24"/>
        </w:rPr>
        <w:t xml:space="preserve"> et le SUNDEP Solidaires Académie de Lille, Sud Enseignement privé</w:t>
      </w:r>
      <w:r w:rsidR="000C2F1A">
        <w:rPr>
          <w:rFonts w:ascii="Times New Roman" w:eastAsia="Times New Roman" w:hAnsi="Times New Roman" w:cs="Times New Roman"/>
          <w:sz w:val="24"/>
          <w:szCs w:val="24"/>
        </w:rPr>
        <w:t xml:space="preserve"> </w:t>
      </w:r>
      <w:r w:rsidRPr="00067A82">
        <w:rPr>
          <w:rFonts w:ascii="Times New Roman" w:eastAsia="Times New Roman" w:hAnsi="Times New Roman" w:cs="Times New Roman"/>
          <w:sz w:val="24"/>
          <w:szCs w:val="24"/>
          <w:lang w:eastAsia="fr-FR"/>
        </w:rPr>
        <w:t>ont</w:t>
      </w:r>
      <w:r w:rsidR="000C2F1A">
        <w:rPr>
          <w:rFonts w:ascii="Times New Roman" w:eastAsia="Times New Roman" w:hAnsi="Times New Roman" w:cs="Times New Roman"/>
          <w:sz w:val="24"/>
          <w:szCs w:val="24"/>
          <w:lang w:eastAsia="fr-FR"/>
        </w:rPr>
        <w:t xml:space="preserve">, </w:t>
      </w:r>
      <w:r w:rsidRPr="00067A82">
        <w:rPr>
          <w:rFonts w:ascii="Times New Roman" w:eastAsia="Times New Roman" w:hAnsi="Times New Roman" w:cs="Times New Roman"/>
          <w:sz w:val="24"/>
          <w:szCs w:val="24"/>
          <w:lang w:eastAsia="fr-FR"/>
        </w:rPr>
        <w:t xml:space="preserve">par </w:t>
      </w:r>
      <w:r w:rsidR="000C2F1A">
        <w:rPr>
          <w:rFonts w:ascii="Times New Roman" w:eastAsia="Times New Roman" w:hAnsi="Times New Roman" w:cs="Times New Roman"/>
          <w:sz w:val="24"/>
          <w:szCs w:val="24"/>
          <w:lang w:eastAsia="fr-FR"/>
        </w:rPr>
        <w:t>quatre</w:t>
      </w:r>
      <w:r w:rsidRPr="00067A82">
        <w:rPr>
          <w:rFonts w:ascii="Times New Roman" w:eastAsia="Times New Roman" w:hAnsi="Times New Roman" w:cs="Times New Roman"/>
          <w:sz w:val="24"/>
          <w:szCs w:val="24"/>
          <w:lang w:eastAsia="fr-FR"/>
        </w:rPr>
        <w:t xml:space="preserve"> </w:t>
      </w:r>
      <w:r w:rsidR="002D3314">
        <w:rPr>
          <w:rFonts w:ascii="Times New Roman" w:eastAsia="Times New Roman" w:hAnsi="Times New Roman" w:cs="Times New Roman"/>
          <w:sz w:val="24"/>
          <w:szCs w:val="24"/>
          <w:lang w:eastAsia="fr-FR"/>
        </w:rPr>
        <w:t>demandes distinctes</w:t>
      </w:r>
      <w:r w:rsidRPr="00067A82">
        <w:rPr>
          <w:rFonts w:ascii="Times New Roman" w:eastAsia="Times New Roman" w:hAnsi="Times New Roman" w:cs="Times New Roman"/>
          <w:sz w:val="24"/>
          <w:szCs w:val="24"/>
          <w:lang w:eastAsia="fr-FR"/>
        </w:rPr>
        <w:t xml:space="preserve">, demandé au tribunal administratif de Lille d’annuler cette décision du 7 décembre 2023. </w:t>
      </w:r>
      <w:r>
        <w:rPr>
          <w:rFonts w:ascii="Times New Roman" w:eastAsia="Times New Roman" w:hAnsi="Times New Roman" w:cs="Times New Roman"/>
          <w:sz w:val="24"/>
          <w:szCs w:val="24"/>
          <w:lang w:eastAsia="fr-FR"/>
        </w:rPr>
        <w:t>Après avoir joint ces</w:t>
      </w:r>
      <w:r w:rsidR="000C2F1A">
        <w:rPr>
          <w:rFonts w:ascii="Times New Roman" w:eastAsia="Times New Roman" w:hAnsi="Times New Roman" w:cs="Times New Roman"/>
          <w:sz w:val="24"/>
          <w:szCs w:val="24"/>
          <w:lang w:eastAsia="fr-FR"/>
        </w:rPr>
        <w:t xml:space="preserve"> quatre</w:t>
      </w:r>
      <w:r>
        <w:rPr>
          <w:rFonts w:ascii="Times New Roman" w:eastAsia="Times New Roman" w:hAnsi="Times New Roman" w:cs="Times New Roman"/>
          <w:sz w:val="24"/>
          <w:szCs w:val="24"/>
          <w:lang w:eastAsia="fr-FR"/>
        </w:rPr>
        <w:t xml:space="preserve"> </w:t>
      </w:r>
      <w:r w:rsidR="002D3314">
        <w:rPr>
          <w:rFonts w:ascii="Times New Roman" w:eastAsia="Times New Roman" w:hAnsi="Times New Roman" w:cs="Times New Roman"/>
          <w:sz w:val="24"/>
          <w:szCs w:val="24"/>
          <w:lang w:eastAsia="fr-FR"/>
        </w:rPr>
        <w:t>demandes</w:t>
      </w:r>
      <w:r>
        <w:rPr>
          <w:rFonts w:ascii="Times New Roman" w:eastAsia="Times New Roman" w:hAnsi="Times New Roman" w:cs="Times New Roman"/>
          <w:sz w:val="24"/>
          <w:szCs w:val="24"/>
          <w:lang w:eastAsia="fr-FR"/>
        </w:rPr>
        <w:t xml:space="preserve">, le tribunal administratif </w:t>
      </w:r>
      <w:r w:rsidR="00256164">
        <w:rPr>
          <w:rFonts w:ascii="Times New Roman" w:eastAsia="Times New Roman" w:hAnsi="Times New Roman" w:cs="Times New Roman"/>
          <w:sz w:val="24"/>
          <w:szCs w:val="24"/>
          <w:lang w:eastAsia="fr-FR"/>
        </w:rPr>
        <w:t>de </w:t>
      </w:r>
      <w:r>
        <w:rPr>
          <w:rFonts w:ascii="Times New Roman" w:eastAsia="Times New Roman" w:hAnsi="Times New Roman" w:cs="Times New Roman"/>
          <w:sz w:val="24"/>
          <w:szCs w:val="24"/>
          <w:lang w:eastAsia="fr-FR"/>
        </w:rPr>
        <w:t>Lille</w:t>
      </w:r>
      <w:r w:rsidR="002D3314">
        <w:rPr>
          <w:rFonts w:ascii="Times New Roman" w:eastAsia="Times New Roman" w:hAnsi="Times New Roman" w:cs="Times New Roman"/>
          <w:sz w:val="24"/>
          <w:szCs w:val="24"/>
          <w:lang w:eastAsia="fr-FR"/>
        </w:rPr>
        <w:t xml:space="preserve"> y</w:t>
      </w:r>
      <w:r>
        <w:rPr>
          <w:rFonts w:ascii="Times New Roman" w:eastAsia="Times New Roman" w:hAnsi="Times New Roman" w:cs="Times New Roman"/>
          <w:sz w:val="24"/>
          <w:szCs w:val="24"/>
          <w:lang w:eastAsia="fr-FR"/>
        </w:rPr>
        <w:t xml:space="preserve"> a fait droit par un jugement du 23 avril 2025. Par une requête enregistrée sous le n°25DA01138, le ministre de l’éducation nationale relève appel de ce jugement. </w:t>
      </w:r>
      <w:r w:rsidR="00FD409E">
        <w:rPr>
          <w:rFonts w:ascii="Times New Roman" w:eastAsia="Times New Roman" w:hAnsi="Times New Roman" w:cs="Times New Roman"/>
          <w:sz w:val="24"/>
          <w:szCs w:val="24"/>
          <w:lang w:eastAsia="fr-FR"/>
        </w:rPr>
        <w:t xml:space="preserve">Par une demande, </w:t>
      </w:r>
      <w:r w:rsidR="00FD409E" w:rsidRPr="0009612A">
        <w:rPr>
          <w:rFonts w:ascii="Times New Roman" w:eastAsia="Times New Roman" w:hAnsi="Times New Roman" w:cs="Times New Roman"/>
          <w:sz w:val="24"/>
          <w:szCs w:val="24"/>
          <w:lang w:eastAsia="fr-FR"/>
        </w:rPr>
        <w:t>enregistré</w:t>
      </w:r>
      <w:r w:rsidR="00FD409E">
        <w:rPr>
          <w:rFonts w:ascii="Times New Roman" w:eastAsia="Times New Roman" w:hAnsi="Times New Roman" w:cs="Times New Roman"/>
          <w:sz w:val="24"/>
          <w:szCs w:val="24"/>
          <w:lang w:eastAsia="fr-FR"/>
        </w:rPr>
        <w:t>e</w:t>
      </w:r>
      <w:r w:rsidR="00FD409E" w:rsidRPr="0009612A">
        <w:rPr>
          <w:rFonts w:ascii="Times New Roman" w:eastAsia="Times New Roman" w:hAnsi="Times New Roman" w:cs="Times New Roman"/>
          <w:sz w:val="24"/>
          <w:szCs w:val="24"/>
          <w:lang w:eastAsia="fr-FR"/>
        </w:rPr>
        <w:t xml:space="preserve"> le 28 juillet 2025, l’association </w:t>
      </w:r>
      <w:r w:rsidR="007848AA">
        <w:rPr>
          <w:rFonts w:ascii="Times New Roman" w:eastAsia="Times New Roman" w:hAnsi="Times New Roman" w:cs="Times New Roman"/>
          <w:sz w:val="24"/>
          <w:szCs w:val="24"/>
          <w:lang w:eastAsia="fr-FR"/>
        </w:rPr>
        <w:t>Averroès</w:t>
      </w:r>
      <w:r w:rsidR="00FD409E">
        <w:rPr>
          <w:rFonts w:ascii="Times New Roman" w:eastAsia="Times New Roman" w:hAnsi="Times New Roman" w:cs="Times New Roman"/>
          <w:sz w:val="24"/>
          <w:szCs w:val="24"/>
          <w:lang w:eastAsia="fr-FR"/>
        </w:rPr>
        <w:t xml:space="preserve">, </w:t>
      </w:r>
      <w:r w:rsidR="00FD409E" w:rsidRPr="00FD409E">
        <w:rPr>
          <w:rFonts w:ascii="Times New Roman" w:eastAsia="Times New Roman" w:hAnsi="Times New Roman" w:cs="Times New Roman"/>
          <w:sz w:val="24"/>
          <w:szCs w:val="24"/>
          <w:lang w:eastAsia="fr-FR"/>
        </w:rPr>
        <w:t xml:space="preserve">a demandé </w:t>
      </w:r>
      <w:r w:rsidR="00FD409E" w:rsidRPr="0009612A">
        <w:rPr>
          <w:rFonts w:ascii="Times New Roman" w:eastAsia="Times New Roman" w:hAnsi="Times New Roman" w:cs="Times New Roman"/>
          <w:sz w:val="24"/>
          <w:szCs w:val="24"/>
          <w:lang w:eastAsia="fr-FR"/>
        </w:rPr>
        <w:t xml:space="preserve">à la cour, sur le fondement de l’article L. 911-4 du code de justice administrative, d’assurer l’exécution du jugement </w:t>
      </w:r>
      <w:r w:rsidR="00FD409E">
        <w:rPr>
          <w:rFonts w:ascii="Times New Roman" w:eastAsia="Times New Roman" w:hAnsi="Times New Roman" w:cs="Times New Roman"/>
          <w:sz w:val="24"/>
          <w:szCs w:val="24"/>
          <w:lang w:eastAsia="fr-FR"/>
        </w:rPr>
        <w:t>du 23</w:t>
      </w:r>
      <w:r w:rsidR="00C33368">
        <w:rPr>
          <w:rFonts w:ascii="Times New Roman" w:eastAsia="Times New Roman" w:hAnsi="Times New Roman" w:cs="Times New Roman"/>
          <w:sz w:val="24"/>
          <w:szCs w:val="24"/>
          <w:lang w:eastAsia="fr-FR"/>
        </w:rPr>
        <w:t> </w:t>
      </w:r>
      <w:r w:rsidR="00FD409E">
        <w:rPr>
          <w:rFonts w:ascii="Times New Roman" w:eastAsia="Times New Roman" w:hAnsi="Times New Roman" w:cs="Times New Roman"/>
          <w:sz w:val="24"/>
          <w:szCs w:val="24"/>
          <w:lang w:eastAsia="fr-FR"/>
        </w:rPr>
        <w:t>avril</w:t>
      </w:r>
      <w:r w:rsidR="00C33368">
        <w:rPr>
          <w:rFonts w:ascii="Times New Roman" w:eastAsia="Times New Roman" w:hAnsi="Times New Roman" w:cs="Times New Roman"/>
          <w:sz w:val="24"/>
          <w:szCs w:val="24"/>
          <w:lang w:eastAsia="fr-FR"/>
        </w:rPr>
        <w:t> </w:t>
      </w:r>
      <w:r w:rsidR="00FD409E">
        <w:rPr>
          <w:rFonts w:ascii="Times New Roman" w:eastAsia="Times New Roman" w:hAnsi="Times New Roman" w:cs="Times New Roman"/>
          <w:sz w:val="24"/>
          <w:szCs w:val="24"/>
          <w:lang w:eastAsia="fr-FR"/>
        </w:rPr>
        <w:t xml:space="preserve">2025. </w:t>
      </w:r>
      <w:r w:rsidR="00FD409E" w:rsidRPr="0009612A">
        <w:rPr>
          <w:rFonts w:ascii="Times New Roman" w:eastAsia="Times New Roman" w:hAnsi="Times New Roman" w:cs="Times New Roman"/>
          <w:sz w:val="24"/>
          <w:szCs w:val="24"/>
          <w:lang w:eastAsia="fr-FR"/>
        </w:rPr>
        <w:t xml:space="preserve">Par </w:t>
      </w:r>
      <w:r w:rsidR="00FD409E">
        <w:rPr>
          <w:rFonts w:ascii="Times New Roman" w:eastAsia="Times New Roman" w:hAnsi="Times New Roman" w:cs="Times New Roman"/>
          <w:sz w:val="24"/>
          <w:szCs w:val="24"/>
          <w:lang w:eastAsia="fr-FR"/>
        </w:rPr>
        <w:t xml:space="preserve">une </w:t>
      </w:r>
      <w:r w:rsidR="00FD409E" w:rsidRPr="0009612A">
        <w:rPr>
          <w:rFonts w:ascii="Times New Roman" w:eastAsia="Times New Roman" w:hAnsi="Times New Roman" w:cs="Times New Roman"/>
          <w:sz w:val="24"/>
          <w:szCs w:val="24"/>
          <w:lang w:eastAsia="fr-FR"/>
        </w:rPr>
        <w:t xml:space="preserve">ordonnance du </w:t>
      </w:r>
      <w:r w:rsidR="00FD409E">
        <w:rPr>
          <w:rFonts w:ascii="Times New Roman" w:eastAsia="Times New Roman" w:hAnsi="Times New Roman" w:cs="Times New Roman"/>
          <w:sz w:val="24"/>
          <w:szCs w:val="24"/>
          <w:lang w:eastAsia="fr-FR"/>
        </w:rPr>
        <w:t>29 janvier 2026</w:t>
      </w:r>
      <w:r w:rsidR="00FD409E" w:rsidRPr="0009612A">
        <w:rPr>
          <w:rFonts w:ascii="Times New Roman" w:eastAsia="Times New Roman" w:hAnsi="Times New Roman" w:cs="Times New Roman"/>
          <w:sz w:val="24"/>
          <w:szCs w:val="24"/>
          <w:lang w:eastAsia="fr-FR"/>
        </w:rPr>
        <w:t>, la présidente de la cour a décidé l’ouverture d’une procédure juridictionnelle, sous le numéro 2</w:t>
      </w:r>
      <w:r w:rsidR="00FD409E">
        <w:rPr>
          <w:rFonts w:ascii="Times New Roman" w:eastAsia="Times New Roman" w:hAnsi="Times New Roman" w:cs="Times New Roman"/>
          <w:sz w:val="24"/>
          <w:szCs w:val="24"/>
          <w:lang w:eastAsia="fr-FR"/>
        </w:rPr>
        <w:t>6</w:t>
      </w:r>
      <w:r w:rsidR="00FD409E" w:rsidRPr="0009612A">
        <w:rPr>
          <w:rFonts w:ascii="Times New Roman" w:eastAsia="Times New Roman" w:hAnsi="Times New Roman" w:cs="Times New Roman"/>
          <w:sz w:val="24"/>
          <w:szCs w:val="24"/>
          <w:lang w:eastAsia="fr-FR"/>
        </w:rPr>
        <w:t>DA0</w:t>
      </w:r>
      <w:r w:rsidR="00FD409E">
        <w:rPr>
          <w:rFonts w:ascii="Times New Roman" w:eastAsia="Times New Roman" w:hAnsi="Times New Roman" w:cs="Times New Roman"/>
          <w:sz w:val="24"/>
          <w:szCs w:val="24"/>
          <w:lang w:eastAsia="fr-FR"/>
        </w:rPr>
        <w:t>0163</w:t>
      </w:r>
      <w:r w:rsidR="00FD409E" w:rsidRPr="0009612A">
        <w:rPr>
          <w:rFonts w:ascii="Times New Roman" w:eastAsia="Times New Roman" w:hAnsi="Times New Roman" w:cs="Times New Roman"/>
          <w:sz w:val="24"/>
          <w:szCs w:val="24"/>
          <w:lang w:eastAsia="fr-FR"/>
        </w:rPr>
        <w:t xml:space="preserve">, pour qu’il soit statué sur </w:t>
      </w:r>
      <w:r w:rsidR="00AE5F19">
        <w:rPr>
          <w:rFonts w:ascii="Times New Roman" w:eastAsia="Times New Roman" w:hAnsi="Times New Roman" w:cs="Times New Roman"/>
          <w:sz w:val="24"/>
          <w:szCs w:val="24"/>
          <w:lang w:eastAsia="fr-FR"/>
        </w:rPr>
        <w:t xml:space="preserve">cette </w:t>
      </w:r>
      <w:r w:rsidR="00FD409E" w:rsidRPr="0009612A">
        <w:rPr>
          <w:rFonts w:ascii="Times New Roman" w:eastAsia="Times New Roman" w:hAnsi="Times New Roman" w:cs="Times New Roman"/>
          <w:sz w:val="24"/>
          <w:szCs w:val="24"/>
          <w:lang w:eastAsia="fr-FR"/>
        </w:rPr>
        <w:t>demande</w:t>
      </w:r>
      <w:r w:rsidR="00FD409E">
        <w:rPr>
          <w:rFonts w:ascii="Times New Roman" w:eastAsia="Times New Roman" w:hAnsi="Times New Roman" w:cs="Times New Roman"/>
          <w:sz w:val="24"/>
          <w:szCs w:val="24"/>
          <w:lang w:eastAsia="fr-FR"/>
        </w:rPr>
        <w:t>. Dès lors que l</w:t>
      </w:r>
      <w:r w:rsidRPr="00067A82">
        <w:rPr>
          <w:rFonts w:ascii="Times New Roman" w:eastAsia="Times New Roman" w:hAnsi="Times New Roman" w:cs="Times New Roman"/>
          <w:sz w:val="24"/>
          <w:szCs w:val="24"/>
          <w:lang w:eastAsia="fr-FR"/>
        </w:rPr>
        <w:t>a requête d</w:t>
      </w:r>
      <w:r w:rsidR="00FD409E">
        <w:rPr>
          <w:rFonts w:ascii="Times New Roman" w:eastAsia="Times New Roman" w:hAnsi="Times New Roman" w:cs="Times New Roman"/>
          <w:sz w:val="24"/>
          <w:szCs w:val="24"/>
          <w:lang w:eastAsia="fr-FR"/>
        </w:rPr>
        <w:t xml:space="preserve">u ministre de l’éducation nationale </w:t>
      </w:r>
      <w:r w:rsidR="00256164">
        <w:rPr>
          <w:rFonts w:ascii="Times New Roman" w:eastAsia="Times New Roman" w:hAnsi="Times New Roman" w:cs="Times New Roman"/>
          <w:sz w:val="24"/>
          <w:szCs w:val="24"/>
          <w:lang w:eastAsia="fr-FR"/>
        </w:rPr>
        <w:t>et </w:t>
      </w:r>
      <w:r w:rsidRPr="00067A82">
        <w:rPr>
          <w:rFonts w:ascii="Times New Roman" w:eastAsia="Times New Roman" w:hAnsi="Times New Roman" w:cs="Times New Roman"/>
          <w:sz w:val="24"/>
          <w:szCs w:val="24"/>
          <w:lang w:eastAsia="fr-FR"/>
        </w:rPr>
        <w:t xml:space="preserve">la demande de </w:t>
      </w:r>
      <w:r w:rsidR="00FD409E">
        <w:rPr>
          <w:rFonts w:ascii="Times New Roman" w:eastAsia="Times New Roman" w:hAnsi="Times New Roman" w:cs="Times New Roman"/>
          <w:sz w:val="24"/>
          <w:szCs w:val="24"/>
          <w:lang w:eastAsia="fr-FR"/>
        </w:rPr>
        <w:t xml:space="preserve">l’association </w:t>
      </w:r>
      <w:r w:rsidR="007848AA">
        <w:rPr>
          <w:rFonts w:ascii="Times New Roman" w:eastAsia="Times New Roman" w:hAnsi="Times New Roman" w:cs="Times New Roman"/>
          <w:sz w:val="24"/>
          <w:szCs w:val="24"/>
          <w:lang w:eastAsia="fr-FR"/>
        </w:rPr>
        <w:t>Averroès</w:t>
      </w:r>
      <w:r w:rsidR="00FD409E">
        <w:rPr>
          <w:rFonts w:ascii="Times New Roman" w:eastAsia="Times New Roman" w:hAnsi="Times New Roman" w:cs="Times New Roman"/>
          <w:sz w:val="24"/>
          <w:szCs w:val="24"/>
          <w:lang w:eastAsia="fr-FR"/>
        </w:rPr>
        <w:t xml:space="preserve"> </w:t>
      </w:r>
      <w:r w:rsidRPr="00067A82">
        <w:rPr>
          <w:rFonts w:ascii="Times New Roman" w:eastAsia="Times New Roman" w:hAnsi="Times New Roman" w:cs="Times New Roman"/>
          <w:sz w:val="24"/>
          <w:szCs w:val="24"/>
          <w:lang w:eastAsia="fr-FR"/>
        </w:rPr>
        <w:t>se rapportent au même jugement</w:t>
      </w:r>
      <w:r w:rsidR="00FD409E">
        <w:rPr>
          <w:rFonts w:ascii="Times New Roman" w:eastAsia="Times New Roman" w:hAnsi="Times New Roman" w:cs="Times New Roman"/>
          <w:sz w:val="24"/>
          <w:szCs w:val="24"/>
          <w:lang w:eastAsia="fr-FR"/>
        </w:rPr>
        <w:t>, il</w:t>
      </w:r>
      <w:r w:rsidRPr="00067A82">
        <w:rPr>
          <w:rFonts w:ascii="Times New Roman" w:eastAsia="Times New Roman" w:hAnsi="Times New Roman" w:cs="Times New Roman"/>
          <w:sz w:val="24"/>
          <w:szCs w:val="24"/>
          <w:lang w:eastAsia="fr-FR"/>
        </w:rPr>
        <w:t xml:space="preserve"> y a lieu de les joindre pour statuer par un seul arrêt.</w:t>
      </w:r>
    </w:p>
    <w:p w14:paraId="10783DB0" w14:textId="77777777" w:rsidR="0064615B" w:rsidRPr="0064615B" w:rsidRDefault="0064615B" w:rsidP="00F878B4">
      <w:pPr>
        <w:spacing w:after="0" w:line="240" w:lineRule="auto"/>
        <w:ind w:firstLine="851"/>
        <w:jc w:val="both"/>
        <w:rPr>
          <w:rFonts w:ascii="Times New Roman" w:eastAsia="Times New Roman" w:hAnsi="Times New Roman" w:cs="Times New Roman"/>
          <w:sz w:val="24"/>
          <w:szCs w:val="24"/>
          <w:u w:val="single"/>
          <w:lang w:eastAsia="fr-FR"/>
        </w:rPr>
      </w:pPr>
    </w:p>
    <w:p w14:paraId="532FBD17" w14:textId="57411C65" w:rsidR="0064615B" w:rsidRDefault="0064615B" w:rsidP="00F878B4">
      <w:pPr>
        <w:spacing w:after="0" w:line="240" w:lineRule="auto"/>
        <w:ind w:firstLine="851"/>
        <w:jc w:val="both"/>
        <w:rPr>
          <w:rFonts w:ascii="Times New Roman" w:eastAsia="Times New Roman" w:hAnsi="Times New Roman" w:cs="Times New Roman"/>
          <w:sz w:val="24"/>
          <w:szCs w:val="24"/>
          <w:lang w:eastAsia="fr-FR"/>
        </w:rPr>
      </w:pPr>
      <w:r w:rsidRPr="0064615B">
        <w:rPr>
          <w:rFonts w:ascii="Times New Roman" w:eastAsia="Times New Roman" w:hAnsi="Times New Roman" w:cs="Times New Roman"/>
          <w:sz w:val="24"/>
          <w:szCs w:val="24"/>
          <w:u w:val="single"/>
          <w:lang w:eastAsia="fr-FR"/>
        </w:rPr>
        <w:t xml:space="preserve">Sur la </w:t>
      </w:r>
      <w:r w:rsidR="00A60CFA">
        <w:rPr>
          <w:rFonts w:ascii="Times New Roman" w:eastAsia="Times New Roman" w:hAnsi="Times New Roman" w:cs="Times New Roman"/>
          <w:sz w:val="24"/>
          <w:szCs w:val="24"/>
          <w:u w:val="single"/>
          <w:lang w:eastAsia="fr-FR"/>
        </w:rPr>
        <w:t xml:space="preserve">fin de non-recevoir à la requête d’appel : </w:t>
      </w:r>
    </w:p>
    <w:p w14:paraId="384E3893" w14:textId="514205B8" w:rsidR="0064615B" w:rsidRDefault="0064615B" w:rsidP="00F878B4">
      <w:pPr>
        <w:spacing w:after="0" w:line="240" w:lineRule="auto"/>
        <w:ind w:firstLine="851"/>
        <w:jc w:val="both"/>
        <w:rPr>
          <w:rFonts w:ascii="Times New Roman" w:eastAsia="Times New Roman" w:hAnsi="Times New Roman" w:cs="Times New Roman"/>
          <w:sz w:val="24"/>
          <w:szCs w:val="24"/>
          <w:lang w:eastAsia="fr-FR"/>
        </w:rPr>
      </w:pPr>
    </w:p>
    <w:p w14:paraId="4BF7FB07" w14:textId="55D25952" w:rsidR="00A60CFA" w:rsidRDefault="0064615B" w:rsidP="00F878B4">
      <w:pPr>
        <w:pStyle w:val="NormalWeb"/>
        <w:spacing w:before="0" w:beforeAutospacing="0" w:after="0" w:afterAutospacing="0"/>
        <w:ind w:firstLine="851"/>
        <w:jc w:val="both"/>
      </w:pPr>
      <w:r>
        <w:t xml:space="preserve">2. </w:t>
      </w:r>
      <w:r w:rsidR="00A60CFA">
        <w:t xml:space="preserve">Aux termes de l’article 1 du décret du 27 juillet 2005 relatif aux délégations </w:t>
      </w:r>
      <w:r w:rsidR="00256164">
        <w:t>de </w:t>
      </w:r>
      <w:r w:rsidR="00A60CFA">
        <w:t xml:space="preserve">signature des membres du Gouvernement : </w:t>
      </w:r>
      <w:r w:rsidR="00A60CFA" w:rsidRPr="00A60CFA">
        <w:rPr>
          <w:i/>
          <w:iCs/>
        </w:rPr>
        <w:t xml:space="preserve">« </w:t>
      </w:r>
      <w:r w:rsidR="00256164">
        <w:rPr>
          <w:i/>
          <w:iCs/>
        </w:rPr>
        <w:t>À</w:t>
      </w:r>
      <w:r w:rsidR="00A60CFA" w:rsidRPr="00A60CFA">
        <w:rPr>
          <w:i/>
          <w:iCs/>
        </w:rPr>
        <w:t xml:space="preserve"> compter du jour suivant la publication </w:t>
      </w:r>
      <w:r w:rsidR="00256164" w:rsidRPr="00A60CFA">
        <w:rPr>
          <w:i/>
          <w:iCs/>
        </w:rPr>
        <w:t>au</w:t>
      </w:r>
      <w:r w:rsidR="00256164">
        <w:rPr>
          <w:i/>
          <w:iCs/>
        </w:rPr>
        <w:t> </w:t>
      </w:r>
      <w:r w:rsidR="00A60CFA" w:rsidRPr="00A60CFA">
        <w:rPr>
          <w:i/>
          <w:iCs/>
        </w:rPr>
        <w:t xml:space="preserve">Journal officiel de la République française de l’acte les nommant dans leurs fonctions </w:t>
      </w:r>
      <w:r w:rsidR="00256164" w:rsidRPr="00A60CFA">
        <w:rPr>
          <w:i/>
          <w:iCs/>
        </w:rPr>
        <w:t>ou</w:t>
      </w:r>
      <w:r w:rsidR="00256164">
        <w:rPr>
          <w:i/>
          <w:iCs/>
        </w:rPr>
        <w:t> </w:t>
      </w:r>
      <w:r w:rsidR="00256164" w:rsidRPr="00A60CFA">
        <w:rPr>
          <w:i/>
          <w:iCs/>
        </w:rPr>
        <w:t>à</w:t>
      </w:r>
      <w:r w:rsidR="00256164">
        <w:rPr>
          <w:i/>
          <w:iCs/>
        </w:rPr>
        <w:t> </w:t>
      </w:r>
      <w:r w:rsidR="00A60CFA" w:rsidRPr="00A60CFA">
        <w:rPr>
          <w:i/>
          <w:iCs/>
        </w:rPr>
        <w:t xml:space="preserve">compter du jour où cet acte prend effet, si ce jour est postérieur, peuvent signer, au nom </w:t>
      </w:r>
      <w:r w:rsidR="00256164" w:rsidRPr="00A60CFA">
        <w:rPr>
          <w:i/>
          <w:iCs/>
        </w:rPr>
        <w:t>du</w:t>
      </w:r>
      <w:r w:rsidR="00256164">
        <w:rPr>
          <w:i/>
          <w:iCs/>
        </w:rPr>
        <w:t> </w:t>
      </w:r>
      <w:r w:rsidR="00A60CFA" w:rsidRPr="00A60CFA">
        <w:rPr>
          <w:i/>
          <w:iCs/>
        </w:rPr>
        <w:t>ministre ou du secrétaire d’</w:t>
      </w:r>
      <w:r w:rsidR="00256164">
        <w:rPr>
          <w:i/>
          <w:iCs/>
        </w:rPr>
        <w:t>É</w:t>
      </w:r>
      <w:r w:rsidR="00A60CFA" w:rsidRPr="00A60CFA">
        <w:rPr>
          <w:i/>
          <w:iCs/>
        </w:rPr>
        <w:t xml:space="preserve">tat et par délégation, l’ensemble des actes, à l’exception </w:t>
      </w:r>
      <w:r w:rsidR="00256164" w:rsidRPr="00A60CFA">
        <w:rPr>
          <w:i/>
          <w:iCs/>
        </w:rPr>
        <w:t>des</w:t>
      </w:r>
      <w:r w:rsidR="00256164">
        <w:rPr>
          <w:i/>
          <w:iCs/>
        </w:rPr>
        <w:t> </w:t>
      </w:r>
      <w:r w:rsidR="00A60CFA" w:rsidRPr="00A60CFA">
        <w:rPr>
          <w:i/>
          <w:iCs/>
        </w:rPr>
        <w:t xml:space="preserve">décrets, relatifs aux affaires des services placés sous leur autorité : / (…) </w:t>
      </w:r>
      <w:r w:rsidR="00A60CFA">
        <w:rPr>
          <w:i/>
          <w:iCs/>
        </w:rPr>
        <w:t>1</w:t>
      </w:r>
      <w:r w:rsidR="00A60CFA" w:rsidRPr="00A60CFA">
        <w:rPr>
          <w:i/>
          <w:iCs/>
        </w:rPr>
        <w:t>° Les (…) directeurs</w:t>
      </w:r>
      <w:r w:rsidR="00A60CFA">
        <w:rPr>
          <w:i/>
          <w:iCs/>
        </w:rPr>
        <w:t xml:space="preserve"> d’administration centrale</w:t>
      </w:r>
      <w:r w:rsidR="00A60CFA" w:rsidRPr="00A60CFA">
        <w:rPr>
          <w:i/>
          <w:iCs/>
        </w:rPr>
        <w:t xml:space="preserve"> (…)</w:t>
      </w:r>
      <w:r w:rsidR="00A60CFA" w:rsidRPr="00A60CFA">
        <w:t xml:space="preserve"> »</w:t>
      </w:r>
      <w:r w:rsidR="00A60CFA">
        <w:t xml:space="preserve">. L’article 5 du décret du 17 février 2014 fixant l'organisation </w:t>
      </w:r>
      <w:r w:rsidR="00256164">
        <w:t>de </w:t>
      </w:r>
      <w:r w:rsidR="00A60CFA">
        <w:t xml:space="preserve">l'administration centrale des ministères de l'éducation nationale et de l'enseignement supérieur et de la recherche dispose que : </w:t>
      </w:r>
      <w:r w:rsidR="00A60CFA" w:rsidRPr="00A60CFA">
        <w:t>« </w:t>
      </w:r>
      <w:r w:rsidR="00A60CFA" w:rsidRPr="00A60CFA">
        <w:rPr>
          <w:i/>
          <w:iCs/>
        </w:rPr>
        <w:t xml:space="preserve">Direction des affaires juridiques : / (…) Elle représente </w:t>
      </w:r>
      <w:r w:rsidR="00256164" w:rsidRPr="00A60CFA">
        <w:rPr>
          <w:i/>
          <w:iCs/>
        </w:rPr>
        <w:t>les</w:t>
      </w:r>
      <w:r w:rsidR="00256164">
        <w:rPr>
          <w:i/>
          <w:iCs/>
        </w:rPr>
        <w:t> </w:t>
      </w:r>
      <w:r w:rsidR="00A60CFA" w:rsidRPr="00A60CFA">
        <w:rPr>
          <w:i/>
          <w:iCs/>
        </w:rPr>
        <w:t>ministres devant les juridictions dans les instances ne relevant pas du contentieux des pensions ou de la compétence des services déconcentrés (…)</w:t>
      </w:r>
      <w:r w:rsidR="00A60CFA" w:rsidRPr="00A60CFA">
        <w:t> »</w:t>
      </w:r>
      <w:r w:rsidR="00A60CFA">
        <w:t>.</w:t>
      </w:r>
    </w:p>
    <w:p w14:paraId="31D53512" w14:textId="77777777" w:rsidR="00A60CFA" w:rsidRPr="00A60CFA" w:rsidRDefault="00A60CFA" w:rsidP="00F878B4">
      <w:pPr>
        <w:spacing w:after="0" w:line="240" w:lineRule="auto"/>
        <w:ind w:firstLine="851"/>
        <w:jc w:val="both"/>
        <w:rPr>
          <w:rFonts w:ascii="Times New Roman" w:eastAsia="Times New Roman" w:hAnsi="Times New Roman" w:cs="Times New Roman"/>
          <w:sz w:val="24"/>
          <w:szCs w:val="24"/>
          <w:lang w:eastAsia="fr-FR"/>
        </w:rPr>
      </w:pPr>
    </w:p>
    <w:p w14:paraId="03AD1BF4" w14:textId="583B5746" w:rsidR="0064615B" w:rsidRPr="00067A82" w:rsidRDefault="00A60CFA" w:rsidP="00F878B4">
      <w:pPr>
        <w:pStyle w:val="NormalWeb"/>
        <w:spacing w:before="0" w:beforeAutospacing="0" w:after="0" w:afterAutospacing="0"/>
        <w:ind w:firstLine="851"/>
        <w:jc w:val="both"/>
      </w:pPr>
      <w:r>
        <w:t xml:space="preserve">3. Par décret du 28 avril 2025, M. </w:t>
      </w:r>
      <w:r w:rsidR="005856BC">
        <w:t>X</w:t>
      </w:r>
      <w:r>
        <w:t xml:space="preserve"> a été nommé directeur des affaires juridiques du ministère de l'éducation nationale, de l'enseignement supérieur et de la recherche et du ministère des sports, de la jeunesse et de la vie associative. Dès lors, à la date de l’enregistrement </w:t>
      </w:r>
      <w:r w:rsidR="00256164">
        <w:t>de la </w:t>
      </w:r>
      <w:r>
        <w:t xml:space="preserve">requête du ministre, le 24 juin 2025, M. </w:t>
      </w:r>
      <w:r w:rsidR="005856BC">
        <w:t>X</w:t>
      </w:r>
      <w:r>
        <w:t xml:space="preserve"> disposait d’une délégation régulière pour signer cette requête au nom du ministre, en application des dispositions précitées de l’article 1</w:t>
      </w:r>
      <w:r w:rsidR="002D3314" w:rsidRPr="000A0AD9">
        <w:rPr>
          <w:vertAlign w:val="superscript"/>
        </w:rPr>
        <w:t>er</w:t>
      </w:r>
      <w:r w:rsidR="002D3314">
        <w:t xml:space="preserve"> </w:t>
      </w:r>
      <w:r>
        <w:t xml:space="preserve">du décret du 27 juillet 2005 relatif aux délégations de signature des membres du Gouvernement. Par suite, la fin de non-recevoir opposée par </w:t>
      </w:r>
      <w:r w:rsidR="00355CA6">
        <w:t>l</w:t>
      </w:r>
      <w:r w:rsidR="00355CA6" w:rsidRPr="00DC6BAF">
        <w:t xml:space="preserve">e comité social et économique du groupe scolaire </w:t>
      </w:r>
      <w:r w:rsidR="00355CA6">
        <w:t>Averroès</w:t>
      </w:r>
      <w:r w:rsidR="00355CA6" w:rsidRPr="00DC6BAF">
        <w:t xml:space="preserve"> et</w:t>
      </w:r>
      <w:r w:rsidR="00256164">
        <w:t> </w:t>
      </w:r>
      <w:r w:rsidR="00355CA6" w:rsidRPr="00DC6BAF">
        <w:t>le SUNDEP Solidaires Académie de Lille, Sud Enseignement privé</w:t>
      </w:r>
      <w:r w:rsidR="002D3314">
        <w:t xml:space="preserve"> </w:t>
      </w:r>
      <w:r>
        <w:t xml:space="preserve">doit être écartée. </w:t>
      </w:r>
    </w:p>
    <w:bookmarkEnd w:id="10"/>
    <w:p w14:paraId="044A33E6" w14:textId="7339E48C" w:rsidR="00C31396" w:rsidRDefault="00C31396" w:rsidP="00F878B4">
      <w:pPr>
        <w:spacing w:after="0" w:line="240" w:lineRule="auto"/>
        <w:ind w:firstLine="851"/>
        <w:jc w:val="both"/>
        <w:rPr>
          <w:rFonts w:ascii="Times New Roman" w:eastAsia="Times New Roman" w:hAnsi="Times New Roman" w:cs="Times New Roman"/>
          <w:color w:val="000000"/>
          <w:sz w:val="24"/>
          <w:szCs w:val="24"/>
          <w:lang w:eastAsia="fr-FR"/>
        </w:rPr>
      </w:pPr>
    </w:p>
    <w:p w14:paraId="43751D31" w14:textId="77777777" w:rsidR="00256164" w:rsidRDefault="00256164">
      <w:pPr>
        <w:rPr>
          <w:rFonts w:ascii="Times New Roman" w:eastAsia="Times New Roman" w:hAnsi="Times New Roman" w:cs="Times New Roman"/>
          <w:color w:val="000000"/>
          <w:sz w:val="24"/>
          <w:szCs w:val="24"/>
          <w:u w:val="single"/>
          <w:lang w:eastAsia="fr-FR"/>
        </w:rPr>
      </w:pPr>
      <w:r>
        <w:rPr>
          <w:rFonts w:ascii="Times New Roman" w:eastAsia="Times New Roman" w:hAnsi="Times New Roman" w:cs="Times New Roman"/>
          <w:color w:val="000000"/>
          <w:sz w:val="24"/>
          <w:szCs w:val="24"/>
          <w:u w:val="single"/>
          <w:lang w:eastAsia="fr-FR"/>
        </w:rPr>
        <w:br w:type="page"/>
      </w:r>
    </w:p>
    <w:p w14:paraId="0E6507FB" w14:textId="421890BB" w:rsidR="007617D3" w:rsidRDefault="00C31396" w:rsidP="00F878B4">
      <w:pPr>
        <w:spacing w:after="0" w:line="240" w:lineRule="auto"/>
        <w:ind w:firstLine="851"/>
        <w:jc w:val="both"/>
        <w:rPr>
          <w:rFonts w:ascii="Times New Roman" w:eastAsia="Times New Roman" w:hAnsi="Times New Roman" w:cs="Times New Roman"/>
          <w:color w:val="000000"/>
          <w:sz w:val="24"/>
          <w:szCs w:val="24"/>
          <w:lang w:eastAsia="fr-FR"/>
        </w:rPr>
      </w:pPr>
      <w:r w:rsidRPr="00C31396">
        <w:rPr>
          <w:rFonts w:ascii="Times New Roman" w:eastAsia="Times New Roman" w:hAnsi="Times New Roman" w:cs="Times New Roman"/>
          <w:color w:val="000000"/>
          <w:sz w:val="24"/>
          <w:szCs w:val="24"/>
          <w:u w:val="single"/>
          <w:lang w:eastAsia="fr-FR"/>
        </w:rPr>
        <w:t>Sur la</w:t>
      </w:r>
      <w:r w:rsidR="007617D3">
        <w:rPr>
          <w:rFonts w:ascii="Times New Roman" w:eastAsia="Times New Roman" w:hAnsi="Times New Roman" w:cs="Times New Roman"/>
          <w:color w:val="000000"/>
          <w:sz w:val="24"/>
          <w:szCs w:val="24"/>
          <w:u w:val="single"/>
          <w:lang w:eastAsia="fr-FR"/>
        </w:rPr>
        <w:t xml:space="preserve"> recevabilité des </w:t>
      </w:r>
      <w:r w:rsidR="004B73A4">
        <w:rPr>
          <w:rFonts w:ascii="Times New Roman" w:eastAsia="Times New Roman" w:hAnsi="Times New Roman" w:cs="Times New Roman"/>
          <w:color w:val="000000"/>
          <w:sz w:val="24"/>
          <w:szCs w:val="24"/>
          <w:u w:val="single"/>
          <w:lang w:eastAsia="fr-FR"/>
        </w:rPr>
        <w:t xml:space="preserve">demandes </w:t>
      </w:r>
      <w:r w:rsidR="007617D3">
        <w:rPr>
          <w:rFonts w:ascii="Times New Roman" w:eastAsia="Times New Roman" w:hAnsi="Times New Roman" w:cs="Times New Roman"/>
          <w:color w:val="000000"/>
          <w:sz w:val="24"/>
          <w:szCs w:val="24"/>
          <w:u w:val="single"/>
          <w:lang w:eastAsia="fr-FR"/>
        </w:rPr>
        <w:t xml:space="preserve">de première instance </w:t>
      </w:r>
      <w:r>
        <w:rPr>
          <w:rFonts w:ascii="Times New Roman" w:eastAsia="Times New Roman" w:hAnsi="Times New Roman" w:cs="Times New Roman"/>
          <w:color w:val="000000"/>
          <w:sz w:val="24"/>
          <w:szCs w:val="24"/>
          <w:lang w:eastAsia="fr-FR"/>
        </w:rPr>
        <w:t>:</w:t>
      </w:r>
    </w:p>
    <w:p w14:paraId="59A4EB02" w14:textId="26D8A1E4" w:rsidR="000C1299" w:rsidRDefault="000C1299" w:rsidP="00F878B4">
      <w:pPr>
        <w:spacing w:after="0" w:line="240" w:lineRule="auto"/>
        <w:ind w:firstLine="851"/>
        <w:jc w:val="both"/>
        <w:rPr>
          <w:rFonts w:ascii="Times New Roman" w:eastAsia="Times New Roman" w:hAnsi="Times New Roman" w:cs="Times New Roman"/>
          <w:color w:val="000000"/>
          <w:sz w:val="24"/>
          <w:szCs w:val="24"/>
          <w:lang w:eastAsia="fr-FR"/>
        </w:rPr>
      </w:pPr>
    </w:p>
    <w:p w14:paraId="0A3A336F" w14:textId="7732181E" w:rsidR="000C1299" w:rsidRPr="004B73A4" w:rsidRDefault="0064615B" w:rsidP="00F878B4">
      <w:pPr>
        <w:spacing w:after="0" w:line="240" w:lineRule="auto"/>
        <w:ind w:firstLine="851"/>
        <w:jc w:val="both"/>
        <w:rPr>
          <w:rFonts w:ascii="Times New Roman" w:eastAsia="Times New Roman" w:hAnsi="Times New Roman" w:cs="Times New Roman"/>
          <w:color w:val="000000"/>
          <w:sz w:val="24"/>
          <w:szCs w:val="24"/>
          <w:u w:val="single"/>
          <w:lang w:eastAsia="fr-FR"/>
        </w:rPr>
      </w:pPr>
      <w:r>
        <w:rPr>
          <w:rFonts w:ascii="Times New Roman" w:eastAsia="Times New Roman" w:hAnsi="Times New Roman" w:cs="Times New Roman"/>
          <w:color w:val="000000"/>
          <w:sz w:val="24"/>
          <w:szCs w:val="24"/>
          <w:lang w:eastAsia="fr-FR"/>
        </w:rPr>
        <w:t>4</w:t>
      </w:r>
      <w:r w:rsidR="000C1299">
        <w:rPr>
          <w:rFonts w:ascii="Times New Roman" w:eastAsia="Times New Roman" w:hAnsi="Times New Roman" w:cs="Times New Roman"/>
          <w:color w:val="000000"/>
          <w:sz w:val="24"/>
          <w:szCs w:val="24"/>
          <w:lang w:eastAsia="fr-FR"/>
        </w:rPr>
        <w:t>. Aux termes de l’article L. 442-10 du code de l’éducation</w:t>
      </w:r>
      <w:r w:rsidR="005A1850">
        <w:rPr>
          <w:rFonts w:ascii="Times New Roman" w:eastAsia="Times New Roman" w:hAnsi="Times New Roman" w:cs="Times New Roman"/>
          <w:color w:val="000000"/>
          <w:sz w:val="24"/>
          <w:szCs w:val="24"/>
          <w:lang w:eastAsia="fr-FR"/>
        </w:rPr>
        <w:t>, f</w:t>
      </w:r>
      <w:r w:rsidR="002422DB">
        <w:rPr>
          <w:rFonts w:ascii="Times New Roman" w:eastAsia="Times New Roman" w:hAnsi="Times New Roman" w:cs="Times New Roman"/>
          <w:color w:val="000000"/>
          <w:sz w:val="24"/>
          <w:szCs w:val="24"/>
          <w:lang w:eastAsia="fr-FR"/>
        </w:rPr>
        <w:t>igurant à la section 3 intitulée « </w:t>
      </w:r>
      <w:hyperlink r:id="rId7" w:anchor="LEGISCTA000006182427" w:history="1">
        <w:r w:rsidR="005A1850" w:rsidRPr="002422DB">
          <w:rPr>
            <w:rFonts w:ascii="Times New Roman" w:eastAsia="Times New Roman" w:hAnsi="Times New Roman" w:cs="Times New Roman"/>
            <w:i/>
            <w:iCs/>
            <w:color w:val="000000"/>
            <w:sz w:val="24"/>
            <w:szCs w:val="24"/>
            <w:lang w:eastAsia="fr-FR"/>
          </w:rPr>
          <w:t>Contrat d'association à l'enseignement public passé avec l'</w:t>
        </w:r>
        <w:r w:rsidR="00256164">
          <w:rPr>
            <w:rFonts w:ascii="Times New Roman" w:eastAsia="Times New Roman" w:hAnsi="Times New Roman" w:cs="Times New Roman"/>
            <w:i/>
            <w:iCs/>
            <w:color w:val="000000"/>
            <w:sz w:val="24"/>
            <w:szCs w:val="24"/>
            <w:lang w:eastAsia="fr-FR"/>
          </w:rPr>
          <w:t>É</w:t>
        </w:r>
        <w:r w:rsidR="005A1850" w:rsidRPr="002422DB">
          <w:rPr>
            <w:rFonts w:ascii="Times New Roman" w:eastAsia="Times New Roman" w:hAnsi="Times New Roman" w:cs="Times New Roman"/>
            <w:i/>
            <w:iCs/>
            <w:color w:val="000000"/>
            <w:sz w:val="24"/>
            <w:szCs w:val="24"/>
            <w:lang w:eastAsia="fr-FR"/>
          </w:rPr>
          <w:t>tat par des établissements d'enseignement privés</w:t>
        </w:r>
        <w:r w:rsidR="002422DB" w:rsidRPr="002422DB">
          <w:rPr>
            <w:rFonts w:ascii="Times New Roman" w:eastAsia="Times New Roman" w:hAnsi="Times New Roman" w:cs="Times New Roman"/>
            <w:i/>
            <w:iCs/>
            <w:color w:val="000000"/>
            <w:sz w:val="24"/>
            <w:szCs w:val="24"/>
            <w:lang w:eastAsia="fr-FR"/>
          </w:rPr>
          <w:t> »</w:t>
        </w:r>
      </w:hyperlink>
      <w:r w:rsidR="004B73A4" w:rsidRPr="004B73A4">
        <w:t xml:space="preserve"> </w:t>
      </w:r>
      <w:r w:rsidR="004B73A4" w:rsidRPr="004B73A4">
        <w:rPr>
          <w:rFonts w:ascii="Times New Roman" w:eastAsia="Times New Roman" w:hAnsi="Times New Roman" w:cs="Times New Roman"/>
          <w:color w:val="000000"/>
          <w:sz w:val="24"/>
          <w:szCs w:val="24"/>
          <w:lang w:eastAsia="fr-FR"/>
        </w:rPr>
        <w:t xml:space="preserve">du chapitre II du titre </w:t>
      </w:r>
      <w:r w:rsidR="004B73A4">
        <w:rPr>
          <w:rFonts w:ascii="Times New Roman" w:eastAsia="Times New Roman" w:hAnsi="Times New Roman" w:cs="Times New Roman"/>
          <w:color w:val="000000"/>
          <w:sz w:val="24"/>
          <w:szCs w:val="24"/>
          <w:lang w:eastAsia="fr-FR"/>
        </w:rPr>
        <w:t>IV</w:t>
      </w:r>
      <w:r w:rsidR="004B73A4" w:rsidRPr="004B73A4">
        <w:rPr>
          <w:rFonts w:ascii="Times New Roman" w:eastAsia="Times New Roman" w:hAnsi="Times New Roman" w:cs="Times New Roman"/>
          <w:color w:val="000000"/>
          <w:sz w:val="24"/>
          <w:szCs w:val="24"/>
          <w:lang w:eastAsia="fr-FR"/>
        </w:rPr>
        <w:t xml:space="preserve"> du livre </w:t>
      </w:r>
      <w:r w:rsidR="004B73A4">
        <w:rPr>
          <w:rFonts w:ascii="Times New Roman" w:eastAsia="Times New Roman" w:hAnsi="Times New Roman" w:cs="Times New Roman"/>
          <w:color w:val="000000"/>
          <w:sz w:val="24"/>
          <w:szCs w:val="24"/>
          <w:lang w:eastAsia="fr-FR"/>
        </w:rPr>
        <w:t>IV</w:t>
      </w:r>
      <w:r w:rsidR="004B73A4" w:rsidRPr="004B73A4">
        <w:rPr>
          <w:rFonts w:ascii="Times New Roman" w:eastAsia="Times New Roman" w:hAnsi="Times New Roman" w:cs="Times New Roman"/>
          <w:color w:val="000000"/>
          <w:sz w:val="24"/>
          <w:szCs w:val="24"/>
          <w:lang w:eastAsia="fr-FR"/>
        </w:rPr>
        <w:t xml:space="preserve"> de la </w:t>
      </w:r>
      <w:r w:rsidR="004B73A4">
        <w:rPr>
          <w:rFonts w:ascii="Times New Roman" w:eastAsia="Times New Roman" w:hAnsi="Times New Roman" w:cs="Times New Roman"/>
          <w:color w:val="000000"/>
          <w:sz w:val="24"/>
          <w:szCs w:val="24"/>
          <w:lang w:eastAsia="fr-FR"/>
        </w:rPr>
        <w:t>deuxième partie de la partie législative</w:t>
      </w:r>
      <w:r w:rsidR="004B73A4" w:rsidRPr="004B73A4">
        <w:rPr>
          <w:rFonts w:ascii="Times New Roman" w:eastAsia="Times New Roman" w:hAnsi="Times New Roman" w:cs="Times New Roman"/>
          <w:color w:val="000000"/>
          <w:sz w:val="24"/>
          <w:szCs w:val="24"/>
          <w:lang w:eastAsia="fr-FR"/>
        </w:rPr>
        <w:t xml:space="preserve"> d</w:t>
      </w:r>
      <w:r w:rsidR="004B73A4">
        <w:rPr>
          <w:rFonts w:ascii="Times New Roman" w:eastAsia="Times New Roman" w:hAnsi="Times New Roman" w:cs="Times New Roman"/>
          <w:color w:val="000000"/>
          <w:sz w:val="24"/>
          <w:szCs w:val="24"/>
          <w:lang w:eastAsia="fr-FR"/>
        </w:rPr>
        <w:t xml:space="preserve">u code de l’éducation </w:t>
      </w:r>
      <w:r w:rsidR="000C1299">
        <w:rPr>
          <w:rFonts w:ascii="Times New Roman" w:eastAsia="Times New Roman" w:hAnsi="Times New Roman" w:cs="Times New Roman"/>
          <w:color w:val="000000"/>
          <w:sz w:val="24"/>
          <w:szCs w:val="24"/>
          <w:lang w:eastAsia="fr-FR"/>
        </w:rPr>
        <w:t xml:space="preserve">: </w:t>
      </w:r>
      <w:r w:rsidR="000C1299" w:rsidRPr="000C1299">
        <w:rPr>
          <w:rFonts w:ascii="Times New Roman" w:eastAsia="Times New Roman" w:hAnsi="Times New Roman" w:cs="Times New Roman"/>
          <w:color w:val="000000"/>
          <w:sz w:val="24"/>
          <w:szCs w:val="24"/>
          <w:lang w:eastAsia="fr-FR"/>
        </w:rPr>
        <w:t>« </w:t>
      </w:r>
      <w:r w:rsidR="000C1299" w:rsidRPr="000C1299">
        <w:rPr>
          <w:rFonts w:ascii="Times New Roman" w:eastAsia="Times New Roman" w:hAnsi="Times New Roman" w:cs="Times New Roman"/>
          <w:i/>
          <w:iCs/>
          <w:color w:val="000000"/>
          <w:sz w:val="24"/>
          <w:szCs w:val="24"/>
          <w:lang w:eastAsia="fr-FR"/>
        </w:rPr>
        <w:t xml:space="preserve">Lorsque les conditions auxquelles est subordonnée la validité des contrats d'association cessent d'être remplies, ces contrats peuvent, après avis </w:t>
      </w:r>
      <w:r w:rsidR="00256164" w:rsidRPr="000C1299">
        <w:rPr>
          <w:rFonts w:ascii="Times New Roman" w:eastAsia="Times New Roman" w:hAnsi="Times New Roman" w:cs="Times New Roman"/>
          <w:i/>
          <w:iCs/>
          <w:color w:val="000000"/>
          <w:sz w:val="24"/>
          <w:szCs w:val="24"/>
          <w:lang w:eastAsia="fr-FR"/>
        </w:rPr>
        <w:t>de</w:t>
      </w:r>
      <w:r w:rsidR="00256164">
        <w:rPr>
          <w:rFonts w:ascii="Times New Roman" w:eastAsia="Times New Roman" w:hAnsi="Times New Roman" w:cs="Times New Roman"/>
          <w:i/>
          <w:iCs/>
          <w:color w:val="000000"/>
          <w:sz w:val="24"/>
          <w:szCs w:val="24"/>
          <w:lang w:eastAsia="fr-FR"/>
        </w:rPr>
        <w:t> </w:t>
      </w:r>
      <w:r w:rsidR="00256164" w:rsidRPr="000C1299">
        <w:rPr>
          <w:rFonts w:ascii="Times New Roman" w:eastAsia="Times New Roman" w:hAnsi="Times New Roman" w:cs="Times New Roman"/>
          <w:i/>
          <w:iCs/>
          <w:color w:val="000000"/>
          <w:sz w:val="24"/>
          <w:szCs w:val="24"/>
          <w:lang w:eastAsia="fr-FR"/>
        </w:rPr>
        <w:t>la</w:t>
      </w:r>
      <w:r w:rsidR="00256164">
        <w:rPr>
          <w:rFonts w:ascii="Times New Roman" w:eastAsia="Times New Roman" w:hAnsi="Times New Roman" w:cs="Times New Roman"/>
          <w:i/>
          <w:iCs/>
          <w:color w:val="000000"/>
          <w:sz w:val="24"/>
          <w:szCs w:val="24"/>
          <w:lang w:eastAsia="fr-FR"/>
        </w:rPr>
        <w:t> </w:t>
      </w:r>
      <w:r w:rsidR="000C1299" w:rsidRPr="000C1299">
        <w:rPr>
          <w:rFonts w:ascii="Times New Roman" w:eastAsia="Times New Roman" w:hAnsi="Times New Roman" w:cs="Times New Roman"/>
          <w:i/>
          <w:iCs/>
          <w:color w:val="000000"/>
          <w:sz w:val="24"/>
          <w:szCs w:val="24"/>
          <w:lang w:eastAsia="fr-FR"/>
        </w:rPr>
        <w:t>commission de concertation instituée à </w:t>
      </w:r>
      <w:hyperlink r:id="rId8" w:tooltip="Code de l'éducation - art. L442-11 (V)" w:history="1">
        <w:r w:rsidR="000C1299" w:rsidRPr="000C1299">
          <w:rPr>
            <w:rFonts w:ascii="Times New Roman" w:eastAsia="Times New Roman" w:hAnsi="Times New Roman" w:cs="Times New Roman"/>
            <w:i/>
            <w:iCs/>
            <w:color w:val="000000"/>
            <w:sz w:val="24"/>
            <w:szCs w:val="24"/>
            <w:lang w:eastAsia="fr-FR"/>
          </w:rPr>
          <w:t>l'article L. 442-11, </w:t>
        </w:r>
      </w:hyperlink>
      <w:r w:rsidR="000C1299" w:rsidRPr="000C1299">
        <w:rPr>
          <w:rFonts w:ascii="Times New Roman" w:eastAsia="Times New Roman" w:hAnsi="Times New Roman" w:cs="Times New Roman"/>
          <w:i/>
          <w:iCs/>
          <w:color w:val="000000"/>
          <w:sz w:val="24"/>
          <w:szCs w:val="24"/>
          <w:lang w:eastAsia="fr-FR"/>
        </w:rPr>
        <w:t>être résiliés par le représentant de l'</w:t>
      </w:r>
      <w:r w:rsidR="00256164">
        <w:rPr>
          <w:rFonts w:ascii="Times New Roman" w:eastAsia="Times New Roman" w:hAnsi="Times New Roman" w:cs="Times New Roman"/>
          <w:i/>
          <w:iCs/>
          <w:color w:val="000000"/>
          <w:sz w:val="24"/>
          <w:szCs w:val="24"/>
          <w:lang w:eastAsia="fr-FR"/>
        </w:rPr>
        <w:t>É</w:t>
      </w:r>
      <w:r w:rsidR="000C1299" w:rsidRPr="000C1299">
        <w:rPr>
          <w:rFonts w:ascii="Times New Roman" w:eastAsia="Times New Roman" w:hAnsi="Times New Roman" w:cs="Times New Roman"/>
          <w:i/>
          <w:iCs/>
          <w:color w:val="000000"/>
          <w:sz w:val="24"/>
          <w:szCs w:val="24"/>
          <w:lang w:eastAsia="fr-FR"/>
        </w:rPr>
        <w:t>tat soit à son initiative, soit sur demande de l'une des collectivités mentionnées à </w:t>
      </w:r>
      <w:hyperlink r:id="rId9" w:tooltip="Code de l'éducation - art. L442-8 (V)" w:history="1">
        <w:r w:rsidR="000C1299" w:rsidRPr="000C1299">
          <w:rPr>
            <w:rFonts w:ascii="Times New Roman" w:eastAsia="Times New Roman" w:hAnsi="Times New Roman" w:cs="Times New Roman"/>
            <w:i/>
            <w:iCs/>
            <w:color w:val="000000"/>
            <w:sz w:val="24"/>
            <w:szCs w:val="24"/>
            <w:lang w:eastAsia="fr-FR"/>
          </w:rPr>
          <w:t>l'article L.</w:t>
        </w:r>
        <w:r w:rsidR="001C6B22">
          <w:rPr>
            <w:rFonts w:ascii="Times New Roman" w:eastAsia="Times New Roman" w:hAnsi="Times New Roman" w:cs="Times New Roman"/>
            <w:i/>
            <w:iCs/>
            <w:color w:val="000000"/>
            <w:sz w:val="24"/>
            <w:szCs w:val="24"/>
            <w:lang w:eastAsia="fr-FR"/>
          </w:rPr>
          <w:t> </w:t>
        </w:r>
        <w:r w:rsidR="000C1299" w:rsidRPr="000C1299">
          <w:rPr>
            <w:rFonts w:ascii="Times New Roman" w:eastAsia="Times New Roman" w:hAnsi="Times New Roman" w:cs="Times New Roman"/>
            <w:i/>
            <w:iCs/>
            <w:color w:val="000000"/>
            <w:sz w:val="24"/>
            <w:szCs w:val="24"/>
            <w:lang w:eastAsia="fr-FR"/>
          </w:rPr>
          <w:t>442-8.</w:t>
        </w:r>
      </w:hyperlink>
      <w:r w:rsidR="000C1299" w:rsidRPr="000C1299">
        <w:rPr>
          <w:rFonts w:ascii="Times New Roman" w:eastAsia="Times New Roman" w:hAnsi="Times New Roman" w:cs="Times New Roman"/>
          <w:color w:val="000000"/>
          <w:sz w:val="24"/>
          <w:szCs w:val="24"/>
          <w:lang w:eastAsia="fr-FR"/>
        </w:rPr>
        <w:t> »</w:t>
      </w:r>
      <w:r w:rsidR="000C1299">
        <w:rPr>
          <w:rFonts w:ascii="Times New Roman" w:eastAsia="Times New Roman" w:hAnsi="Times New Roman" w:cs="Times New Roman"/>
          <w:color w:val="000000"/>
          <w:sz w:val="24"/>
          <w:szCs w:val="24"/>
          <w:lang w:eastAsia="fr-FR"/>
        </w:rPr>
        <w:t>. Aux termes de l’article L. 442-11 du même code</w:t>
      </w:r>
      <w:r w:rsidR="004B73A4">
        <w:rPr>
          <w:rFonts w:ascii="Times New Roman" w:eastAsia="Times New Roman" w:hAnsi="Times New Roman" w:cs="Times New Roman"/>
          <w:color w:val="000000"/>
          <w:sz w:val="24"/>
          <w:szCs w:val="24"/>
          <w:lang w:eastAsia="fr-FR"/>
        </w:rPr>
        <w:t xml:space="preserve"> figurant à la même section </w:t>
      </w:r>
      <w:r w:rsidR="000C1299">
        <w:rPr>
          <w:rFonts w:ascii="Times New Roman" w:eastAsia="Times New Roman" w:hAnsi="Times New Roman" w:cs="Times New Roman"/>
          <w:color w:val="000000"/>
          <w:sz w:val="24"/>
          <w:szCs w:val="24"/>
          <w:lang w:eastAsia="fr-FR"/>
        </w:rPr>
        <w:t xml:space="preserve">: </w:t>
      </w:r>
      <w:proofErr w:type="gramStart"/>
      <w:r w:rsidR="000C1299">
        <w:rPr>
          <w:rFonts w:ascii="Times New Roman" w:eastAsia="Times New Roman" w:hAnsi="Times New Roman" w:cs="Times New Roman"/>
          <w:color w:val="000000"/>
          <w:sz w:val="24"/>
          <w:szCs w:val="24"/>
          <w:lang w:eastAsia="fr-FR"/>
        </w:rPr>
        <w:t xml:space="preserve">«  </w:t>
      </w:r>
      <w:r w:rsidR="000C1299" w:rsidRPr="000C1299">
        <w:rPr>
          <w:rFonts w:ascii="Times New Roman" w:eastAsia="Times New Roman" w:hAnsi="Times New Roman" w:cs="Times New Roman"/>
          <w:i/>
          <w:iCs/>
          <w:color w:val="000000"/>
          <w:sz w:val="24"/>
          <w:szCs w:val="24"/>
          <w:lang w:eastAsia="fr-FR"/>
        </w:rPr>
        <w:t>Il</w:t>
      </w:r>
      <w:proofErr w:type="gramEnd"/>
      <w:r w:rsidR="000C1299" w:rsidRPr="000C1299">
        <w:rPr>
          <w:rFonts w:ascii="Times New Roman" w:eastAsia="Times New Roman" w:hAnsi="Times New Roman" w:cs="Times New Roman"/>
          <w:i/>
          <w:iCs/>
          <w:color w:val="000000"/>
          <w:sz w:val="24"/>
          <w:szCs w:val="24"/>
          <w:lang w:eastAsia="fr-FR"/>
        </w:rPr>
        <w:t xml:space="preserve"> est créé dans chaque académie, à titre provisoire, au moins une commission de concertation comprenant en nombre égal des représentants des collectivités territoriales, des représentants </w:t>
      </w:r>
      <w:r w:rsidR="007758FE" w:rsidRPr="000C1299">
        <w:rPr>
          <w:rFonts w:ascii="Times New Roman" w:eastAsia="Times New Roman" w:hAnsi="Times New Roman" w:cs="Times New Roman"/>
          <w:i/>
          <w:iCs/>
          <w:color w:val="000000"/>
          <w:sz w:val="24"/>
          <w:szCs w:val="24"/>
          <w:lang w:eastAsia="fr-FR"/>
        </w:rPr>
        <w:t>des</w:t>
      </w:r>
      <w:r w:rsidR="007758FE">
        <w:rPr>
          <w:rFonts w:ascii="Times New Roman" w:eastAsia="Times New Roman" w:hAnsi="Times New Roman" w:cs="Times New Roman"/>
          <w:i/>
          <w:iCs/>
          <w:color w:val="000000"/>
          <w:sz w:val="24"/>
          <w:szCs w:val="24"/>
          <w:lang w:eastAsia="fr-FR"/>
        </w:rPr>
        <w:t> </w:t>
      </w:r>
      <w:r w:rsidR="000C1299" w:rsidRPr="000C1299">
        <w:rPr>
          <w:rFonts w:ascii="Times New Roman" w:eastAsia="Times New Roman" w:hAnsi="Times New Roman" w:cs="Times New Roman"/>
          <w:i/>
          <w:iCs/>
          <w:color w:val="000000"/>
          <w:sz w:val="24"/>
          <w:szCs w:val="24"/>
          <w:lang w:eastAsia="fr-FR"/>
        </w:rPr>
        <w:t>établissements d'enseignement privés et des personnes désignées par l'</w:t>
      </w:r>
      <w:r w:rsidR="007758FE">
        <w:rPr>
          <w:rFonts w:ascii="Times New Roman" w:eastAsia="Times New Roman" w:hAnsi="Times New Roman" w:cs="Times New Roman"/>
          <w:i/>
          <w:iCs/>
          <w:color w:val="000000"/>
          <w:sz w:val="24"/>
          <w:szCs w:val="24"/>
          <w:lang w:eastAsia="fr-FR"/>
        </w:rPr>
        <w:t>É</w:t>
      </w:r>
      <w:r w:rsidR="000C1299" w:rsidRPr="000C1299">
        <w:rPr>
          <w:rFonts w:ascii="Times New Roman" w:eastAsia="Times New Roman" w:hAnsi="Times New Roman" w:cs="Times New Roman"/>
          <w:i/>
          <w:iCs/>
          <w:color w:val="000000"/>
          <w:sz w:val="24"/>
          <w:szCs w:val="24"/>
          <w:lang w:eastAsia="fr-FR"/>
        </w:rPr>
        <w:t>tat. Ces commissions peuvent, sous réserve des dispositions de </w:t>
      </w:r>
      <w:hyperlink r:id="rId10" w:history="1">
        <w:r w:rsidR="000C1299" w:rsidRPr="000C1299">
          <w:rPr>
            <w:rFonts w:ascii="Times New Roman" w:eastAsia="Times New Roman" w:hAnsi="Times New Roman" w:cs="Times New Roman"/>
            <w:i/>
            <w:iCs/>
            <w:color w:val="000000"/>
            <w:sz w:val="24"/>
            <w:szCs w:val="24"/>
            <w:lang w:eastAsia="fr-FR"/>
          </w:rPr>
          <w:t>l'article L. 442-10,</w:t>
        </w:r>
      </w:hyperlink>
      <w:r w:rsidR="000C1299" w:rsidRPr="000C1299">
        <w:rPr>
          <w:rFonts w:ascii="Times New Roman" w:eastAsia="Times New Roman" w:hAnsi="Times New Roman" w:cs="Times New Roman"/>
          <w:i/>
          <w:iCs/>
          <w:color w:val="000000"/>
          <w:sz w:val="24"/>
          <w:szCs w:val="24"/>
          <w:lang w:eastAsia="fr-FR"/>
        </w:rPr>
        <w:t xml:space="preserve"> être consultées sur toute question relative à l'instruction, à la passation, à l'exécution des contrats ainsi qu'à l'utilisation des fonds publics conformément à leur destination, dans le cadre de ces contrats. Elles veillent également </w:t>
      </w:r>
      <w:r w:rsidR="007758FE" w:rsidRPr="000C1299">
        <w:rPr>
          <w:rFonts w:ascii="Times New Roman" w:eastAsia="Times New Roman" w:hAnsi="Times New Roman" w:cs="Times New Roman"/>
          <w:i/>
          <w:iCs/>
          <w:color w:val="000000"/>
          <w:sz w:val="24"/>
          <w:szCs w:val="24"/>
          <w:lang w:eastAsia="fr-FR"/>
        </w:rPr>
        <w:t>à</w:t>
      </w:r>
      <w:r w:rsidR="007758FE">
        <w:rPr>
          <w:rFonts w:ascii="Times New Roman" w:eastAsia="Times New Roman" w:hAnsi="Times New Roman" w:cs="Times New Roman"/>
          <w:i/>
          <w:iCs/>
          <w:color w:val="000000"/>
          <w:sz w:val="24"/>
          <w:szCs w:val="24"/>
          <w:lang w:eastAsia="fr-FR"/>
        </w:rPr>
        <w:t> </w:t>
      </w:r>
      <w:r w:rsidR="000C1299" w:rsidRPr="000C1299">
        <w:rPr>
          <w:rFonts w:ascii="Times New Roman" w:eastAsia="Times New Roman" w:hAnsi="Times New Roman" w:cs="Times New Roman"/>
          <w:i/>
          <w:iCs/>
          <w:color w:val="000000"/>
          <w:sz w:val="24"/>
          <w:szCs w:val="24"/>
          <w:lang w:eastAsia="fr-FR"/>
        </w:rPr>
        <w:t>la mixité sociale des publics scolarisés au sein des établissements parties au contrat, en tenant compte du nombre d'établissements d'enseignement privés liés à l'</w:t>
      </w:r>
      <w:r w:rsidR="007758FE">
        <w:rPr>
          <w:rFonts w:ascii="Times New Roman" w:eastAsia="Times New Roman" w:hAnsi="Times New Roman" w:cs="Times New Roman"/>
          <w:i/>
          <w:iCs/>
          <w:color w:val="000000"/>
          <w:sz w:val="24"/>
          <w:szCs w:val="24"/>
          <w:lang w:eastAsia="fr-FR"/>
        </w:rPr>
        <w:t>É</w:t>
      </w:r>
      <w:r w:rsidR="000C1299" w:rsidRPr="000C1299">
        <w:rPr>
          <w:rFonts w:ascii="Times New Roman" w:eastAsia="Times New Roman" w:hAnsi="Times New Roman" w:cs="Times New Roman"/>
          <w:i/>
          <w:iCs/>
          <w:color w:val="000000"/>
          <w:sz w:val="24"/>
          <w:szCs w:val="24"/>
          <w:lang w:eastAsia="fr-FR"/>
        </w:rPr>
        <w:t>tat par contrat, par secteur géographique concerné. Aucun recours contentieux relatif à ces questions ne peut être introduit sans que l'objet du litige leur ait au préalable été soumis pour avis.</w:t>
      </w:r>
      <w:r w:rsidR="000C1299">
        <w:rPr>
          <w:rFonts w:ascii="Times New Roman" w:eastAsia="Times New Roman" w:hAnsi="Times New Roman" w:cs="Times New Roman"/>
          <w:i/>
          <w:iCs/>
          <w:color w:val="000000"/>
          <w:sz w:val="24"/>
          <w:szCs w:val="24"/>
          <w:lang w:eastAsia="fr-FR"/>
        </w:rPr>
        <w:t> »</w:t>
      </w:r>
      <w:r w:rsidR="000C1299">
        <w:rPr>
          <w:rFonts w:ascii="Times New Roman" w:eastAsia="Times New Roman" w:hAnsi="Times New Roman" w:cs="Times New Roman"/>
          <w:color w:val="000000"/>
          <w:sz w:val="24"/>
          <w:szCs w:val="24"/>
          <w:lang w:eastAsia="fr-FR"/>
        </w:rPr>
        <w:t>. Aux termes de l’article R.</w:t>
      </w:r>
      <w:r w:rsidR="001C6B22">
        <w:rPr>
          <w:rFonts w:ascii="Times New Roman" w:eastAsia="Times New Roman" w:hAnsi="Times New Roman" w:cs="Times New Roman"/>
          <w:color w:val="000000"/>
          <w:sz w:val="24"/>
          <w:szCs w:val="24"/>
          <w:lang w:eastAsia="fr-FR"/>
        </w:rPr>
        <w:t> </w:t>
      </w:r>
      <w:r w:rsidR="000C1299">
        <w:rPr>
          <w:rFonts w:ascii="Times New Roman" w:eastAsia="Times New Roman" w:hAnsi="Times New Roman" w:cs="Times New Roman"/>
          <w:color w:val="000000"/>
          <w:sz w:val="24"/>
          <w:szCs w:val="24"/>
          <w:lang w:eastAsia="fr-FR"/>
        </w:rPr>
        <w:t xml:space="preserve">442-73 du même code : </w:t>
      </w:r>
      <w:r w:rsidR="000C1299" w:rsidRPr="000C1299">
        <w:rPr>
          <w:rFonts w:ascii="Times New Roman" w:eastAsia="Times New Roman" w:hAnsi="Times New Roman" w:cs="Times New Roman"/>
          <w:i/>
          <w:iCs/>
          <w:color w:val="000000"/>
          <w:sz w:val="24"/>
          <w:szCs w:val="24"/>
          <w:lang w:eastAsia="fr-FR"/>
        </w:rPr>
        <w:t>« Les recours contentieux contre les décisions administratives relatives à l'instruction, à la passation et à l'exécution des contrats, ainsi qu'à l'utilisation des fonds publics, ne peuvent être introduits qu'après un recours devant le préfet du département, qui statue après avis de la commission de concertation compétente. »</w:t>
      </w:r>
      <w:r w:rsidR="000C1299">
        <w:rPr>
          <w:rFonts w:ascii="Times New Roman" w:eastAsia="Times New Roman" w:hAnsi="Times New Roman" w:cs="Times New Roman"/>
          <w:i/>
          <w:iCs/>
          <w:color w:val="000000"/>
          <w:sz w:val="24"/>
          <w:szCs w:val="24"/>
          <w:lang w:eastAsia="fr-FR"/>
        </w:rPr>
        <w:t>.</w:t>
      </w:r>
    </w:p>
    <w:p w14:paraId="515A5F41" w14:textId="13051EF3" w:rsidR="009551CA" w:rsidRDefault="009551CA" w:rsidP="00F878B4">
      <w:pPr>
        <w:spacing w:after="0" w:line="240" w:lineRule="auto"/>
        <w:ind w:firstLine="851"/>
        <w:jc w:val="both"/>
        <w:rPr>
          <w:rFonts w:ascii="Times New Roman" w:eastAsia="Times New Roman" w:hAnsi="Times New Roman" w:cs="Times New Roman"/>
          <w:i/>
          <w:iCs/>
          <w:color w:val="000000"/>
          <w:sz w:val="24"/>
          <w:szCs w:val="24"/>
          <w:lang w:eastAsia="fr-FR"/>
        </w:rPr>
      </w:pPr>
    </w:p>
    <w:p w14:paraId="6018AC9C" w14:textId="0AA98537" w:rsidR="0050051E" w:rsidRDefault="009551CA" w:rsidP="00F878B4">
      <w:pPr>
        <w:spacing w:after="0" w:line="240" w:lineRule="auto"/>
        <w:ind w:firstLine="851"/>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5. </w:t>
      </w:r>
      <w:r w:rsidR="003E3C54">
        <w:rPr>
          <w:rFonts w:ascii="Times New Roman" w:eastAsia="Times New Roman" w:hAnsi="Times New Roman" w:cs="Times New Roman"/>
          <w:color w:val="000000"/>
          <w:sz w:val="24"/>
          <w:szCs w:val="24"/>
          <w:lang w:eastAsia="fr-FR"/>
        </w:rPr>
        <w:t>Il résulte de ces dispositions, d’une part, qu’</w:t>
      </w:r>
      <w:r>
        <w:rPr>
          <w:rFonts w:ascii="Times New Roman" w:eastAsia="Times New Roman" w:hAnsi="Times New Roman" w:cs="Times New Roman"/>
          <w:sz w:val="24"/>
          <w:szCs w:val="24"/>
        </w:rPr>
        <w:t xml:space="preserve">une décision de résiliation d’un contrat d’association </w:t>
      </w:r>
      <w:r w:rsidR="003E3C54" w:rsidRPr="003E3C54">
        <w:rPr>
          <w:rFonts w:ascii="Times New Roman" w:eastAsia="Times New Roman" w:hAnsi="Times New Roman" w:cs="Times New Roman"/>
          <w:sz w:val="24"/>
          <w:szCs w:val="24"/>
        </w:rPr>
        <w:t xml:space="preserve">à l'enseignement public passé par </w:t>
      </w:r>
      <w:r w:rsidR="003E3C54">
        <w:rPr>
          <w:rFonts w:ascii="Times New Roman" w:eastAsia="Times New Roman" w:hAnsi="Times New Roman" w:cs="Times New Roman"/>
          <w:sz w:val="24"/>
          <w:szCs w:val="24"/>
        </w:rPr>
        <w:t>un</w:t>
      </w:r>
      <w:r w:rsidR="003E3C54" w:rsidRPr="003E3C54">
        <w:rPr>
          <w:rFonts w:ascii="Times New Roman" w:eastAsia="Times New Roman" w:hAnsi="Times New Roman" w:cs="Times New Roman"/>
          <w:sz w:val="24"/>
          <w:szCs w:val="24"/>
        </w:rPr>
        <w:t xml:space="preserve"> établissement d'enseignement privé avec l'</w:t>
      </w:r>
      <w:r w:rsidR="007758FE">
        <w:rPr>
          <w:rFonts w:ascii="Times New Roman" w:eastAsia="Times New Roman" w:hAnsi="Times New Roman" w:cs="Times New Roman"/>
          <w:sz w:val="24"/>
          <w:szCs w:val="24"/>
        </w:rPr>
        <w:t>É</w:t>
      </w:r>
      <w:r w:rsidR="003E3C54" w:rsidRPr="003E3C54">
        <w:rPr>
          <w:rFonts w:ascii="Times New Roman" w:eastAsia="Times New Roman" w:hAnsi="Times New Roman" w:cs="Times New Roman"/>
          <w:sz w:val="24"/>
          <w:szCs w:val="24"/>
        </w:rPr>
        <w:t xml:space="preserve">tat </w:t>
      </w:r>
      <w:r>
        <w:rPr>
          <w:rFonts w:ascii="Times New Roman" w:eastAsia="Times New Roman" w:hAnsi="Times New Roman" w:cs="Times New Roman"/>
          <w:sz w:val="24"/>
          <w:szCs w:val="24"/>
        </w:rPr>
        <w:t>constitue une décision administrative relative à l’exécution du</w:t>
      </w:r>
      <w:r w:rsidR="003E3C54">
        <w:rPr>
          <w:rFonts w:ascii="Times New Roman" w:eastAsia="Times New Roman" w:hAnsi="Times New Roman" w:cs="Times New Roman"/>
          <w:sz w:val="24"/>
          <w:szCs w:val="24"/>
        </w:rPr>
        <w:t>dit</w:t>
      </w:r>
      <w:r>
        <w:rPr>
          <w:rFonts w:ascii="Times New Roman" w:eastAsia="Times New Roman" w:hAnsi="Times New Roman" w:cs="Times New Roman"/>
          <w:sz w:val="24"/>
          <w:szCs w:val="24"/>
        </w:rPr>
        <w:t xml:space="preserve"> contrat</w:t>
      </w:r>
      <w:r w:rsidR="003E3C54">
        <w:rPr>
          <w:rFonts w:ascii="Times New Roman" w:eastAsia="Times New Roman" w:hAnsi="Times New Roman" w:cs="Times New Roman"/>
          <w:sz w:val="24"/>
          <w:szCs w:val="24"/>
        </w:rPr>
        <w:t xml:space="preserve"> et, d’autre part,</w:t>
      </w:r>
      <w:r w:rsidR="003E3C54">
        <w:rPr>
          <w:rFonts w:ascii="Times New Roman" w:eastAsia="Times New Roman" w:hAnsi="Times New Roman" w:cs="Times New Roman"/>
          <w:color w:val="000000"/>
          <w:sz w:val="24"/>
          <w:szCs w:val="24"/>
          <w:lang w:eastAsia="fr-FR"/>
        </w:rPr>
        <w:t xml:space="preserve"> que</w:t>
      </w:r>
      <w:r w:rsidR="005245A7">
        <w:rPr>
          <w:rFonts w:ascii="Times New Roman" w:eastAsia="Times New Roman" w:hAnsi="Times New Roman" w:cs="Times New Roman"/>
          <w:color w:val="000000"/>
          <w:sz w:val="24"/>
          <w:szCs w:val="24"/>
          <w:lang w:eastAsia="fr-FR"/>
        </w:rPr>
        <w:t xml:space="preserve"> t</w:t>
      </w:r>
      <w:r w:rsidR="00647F95">
        <w:rPr>
          <w:rFonts w:ascii="Times New Roman" w:eastAsia="Times New Roman" w:hAnsi="Times New Roman" w:cs="Times New Roman"/>
          <w:color w:val="000000"/>
          <w:sz w:val="24"/>
          <w:szCs w:val="24"/>
          <w:lang w:eastAsia="fr-FR"/>
        </w:rPr>
        <w:t xml:space="preserve">out recours contentieux contre </w:t>
      </w:r>
      <w:r w:rsidR="00C05C60">
        <w:rPr>
          <w:rFonts w:ascii="Times New Roman" w:eastAsia="Times New Roman" w:hAnsi="Times New Roman" w:cs="Times New Roman"/>
          <w:color w:val="000000"/>
          <w:sz w:val="24"/>
          <w:szCs w:val="24"/>
          <w:lang w:eastAsia="fr-FR"/>
        </w:rPr>
        <w:t xml:space="preserve">une telle </w:t>
      </w:r>
      <w:r w:rsidR="00647F95">
        <w:rPr>
          <w:rFonts w:ascii="Times New Roman" w:eastAsia="Times New Roman" w:hAnsi="Times New Roman" w:cs="Times New Roman"/>
          <w:color w:val="000000"/>
          <w:sz w:val="24"/>
          <w:szCs w:val="24"/>
          <w:lang w:eastAsia="fr-FR"/>
        </w:rPr>
        <w:t>décision</w:t>
      </w:r>
      <w:r w:rsidR="005245A7">
        <w:rPr>
          <w:rFonts w:ascii="Times New Roman" w:eastAsia="Times New Roman" w:hAnsi="Times New Roman" w:cs="Times New Roman"/>
          <w:color w:val="000000"/>
          <w:sz w:val="24"/>
          <w:szCs w:val="24"/>
          <w:lang w:eastAsia="fr-FR"/>
        </w:rPr>
        <w:t>, quel qu’en soit l’auteur,</w:t>
      </w:r>
      <w:r w:rsidR="00647F95">
        <w:rPr>
          <w:rFonts w:ascii="Times New Roman" w:eastAsia="Times New Roman" w:hAnsi="Times New Roman" w:cs="Times New Roman"/>
          <w:color w:val="000000"/>
          <w:sz w:val="24"/>
          <w:szCs w:val="24"/>
          <w:lang w:eastAsia="fr-FR"/>
        </w:rPr>
        <w:t xml:space="preserve"> </w:t>
      </w:r>
      <w:r w:rsidR="005245A7">
        <w:rPr>
          <w:rFonts w:ascii="Times New Roman" w:eastAsia="Times New Roman" w:hAnsi="Times New Roman" w:cs="Times New Roman"/>
          <w:color w:val="000000"/>
          <w:sz w:val="24"/>
          <w:szCs w:val="24"/>
          <w:lang w:eastAsia="fr-FR"/>
        </w:rPr>
        <w:t xml:space="preserve">doit, </w:t>
      </w:r>
      <w:r w:rsidR="0050051E">
        <w:rPr>
          <w:rFonts w:ascii="Times New Roman" w:eastAsia="Times New Roman" w:hAnsi="Times New Roman" w:cs="Times New Roman"/>
          <w:color w:val="000000"/>
          <w:sz w:val="24"/>
          <w:szCs w:val="24"/>
          <w:lang w:eastAsia="fr-FR"/>
        </w:rPr>
        <w:t xml:space="preserve">à peine d’irrecevabilité, </w:t>
      </w:r>
      <w:r w:rsidR="00647F95">
        <w:rPr>
          <w:rFonts w:ascii="Times New Roman" w:eastAsia="Times New Roman" w:hAnsi="Times New Roman" w:cs="Times New Roman"/>
          <w:color w:val="000000"/>
          <w:sz w:val="24"/>
          <w:szCs w:val="24"/>
          <w:lang w:eastAsia="fr-FR"/>
        </w:rPr>
        <w:t>être précédé d’un recours administratif</w:t>
      </w:r>
      <w:r w:rsidR="00BD6E2A">
        <w:rPr>
          <w:rFonts w:ascii="Times New Roman" w:eastAsia="Times New Roman" w:hAnsi="Times New Roman" w:cs="Times New Roman"/>
          <w:color w:val="000000"/>
          <w:sz w:val="24"/>
          <w:szCs w:val="24"/>
          <w:lang w:eastAsia="fr-FR"/>
        </w:rPr>
        <w:t xml:space="preserve"> </w:t>
      </w:r>
      <w:r w:rsidR="00647F95">
        <w:rPr>
          <w:rFonts w:ascii="Times New Roman" w:eastAsia="Times New Roman" w:hAnsi="Times New Roman" w:cs="Times New Roman"/>
          <w:color w:val="000000"/>
          <w:sz w:val="24"/>
          <w:szCs w:val="24"/>
          <w:lang w:eastAsia="fr-FR"/>
        </w:rPr>
        <w:t>devant le préfet de département, statuant après avis de la commission de concertation compétente</w:t>
      </w:r>
      <w:r w:rsidR="0050051E">
        <w:rPr>
          <w:rFonts w:ascii="Times New Roman" w:eastAsia="Times New Roman" w:hAnsi="Times New Roman" w:cs="Times New Roman"/>
          <w:color w:val="000000"/>
          <w:sz w:val="24"/>
          <w:szCs w:val="24"/>
          <w:lang w:eastAsia="fr-FR"/>
        </w:rPr>
        <w:t xml:space="preserve">. </w:t>
      </w:r>
      <w:r w:rsidR="005245A7" w:rsidRPr="005245A7">
        <w:rPr>
          <w:rFonts w:ascii="Times New Roman" w:eastAsia="Times New Roman" w:hAnsi="Times New Roman" w:cs="Times New Roman"/>
          <w:color w:val="000000"/>
          <w:sz w:val="24"/>
          <w:szCs w:val="24"/>
          <w:lang w:eastAsia="fr-FR"/>
        </w:rPr>
        <w:t xml:space="preserve">La circonstance </w:t>
      </w:r>
      <w:r w:rsidR="007758FE" w:rsidRPr="005245A7">
        <w:rPr>
          <w:rFonts w:ascii="Times New Roman" w:eastAsia="Times New Roman" w:hAnsi="Times New Roman" w:cs="Times New Roman"/>
          <w:color w:val="000000"/>
          <w:sz w:val="24"/>
          <w:szCs w:val="24"/>
          <w:lang w:eastAsia="fr-FR"/>
        </w:rPr>
        <w:t>que</w:t>
      </w:r>
      <w:r w:rsidR="007758FE">
        <w:rPr>
          <w:rFonts w:ascii="Times New Roman" w:eastAsia="Times New Roman" w:hAnsi="Times New Roman" w:cs="Times New Roman"/>
          <w:color w:val="000000"/>
          <w:sz w:val="24"/>
          <w:szCs w:val="24"/>
          <w:lang w:eastAsia="fr-FR"/>
        </w:rPr>
        <w:t> </w:t>
      </w:r>
      <w:r w:rsidR="007758FE" w:rsidRPr="005245A7">
        <w:rPr>
          <w:rFonts w:ascii="Times New Roman" w:eastAsia="Times New Roman" w:hAnsi="Times New Roman" w:cs="Times New Roman"/>
          <w:color w:val="000000"/>
          <w:sz w:val="24"/>
          <w:szCs w:val="24"/>
          <w:lang w:eastAsia="fr-FR"/>
        </w:rPr>
        <w:t>les</w:t>
      </w:r>
      <w:r w:rsidR="007758FE">
        <w:rPr>
          <w:rFonts w:ascii="Times New Roman" w:eastAsia="Times New Roman" w:hAnsi="Times New Roman" w:cs="Times New Roman"/>
          <w:color w:val="000000"/>
          <w:sz w:val="24"/>
          <w:szCs w:val="24"/>
          <w:lang w:eastAsia="fr-FR"/>
        </w:rPr>
        <w:t> </w:t>
      </w:r>
      <w:r w:rsidR="005245A7" w:rsidRPr="005245A7">
        <w:rPr>
          <w:rFonts w:ascii="Times New Roman" w:eastAsia="Times New Roman" w:hAnsi="Times New Roman" w:cs="Times New Roman"/>
          <w:color w:val="000000"/>
          <w:sz w:val="24"/>
          <w:szCs w:val="24"/>
          <w:lang w:eastAsia="fr-FR"/>
        </w:rPr>
        <w:t xml:space="preserve">dispositions précitées de l’article L. 422-10 du code de l’éducation prévoient également </w:t>
      </w:r>
      <w:r w:rsidR="007758FE" w:rsidRPr="005245A7">
        <w:rPr>
          <w:rFonts w:ascii="Times New Roman" w:eastAsia="Times New Roman" w:hAnsi="Times New Roman" w:cs="Times New Roman"/>
          <w:color w:val="000000"/>
          <w:sz w:val="24"/>
          <w:szCs w:val="24"/>
          <w:lang w:eastAsia="fr-FR"/>
        </w:rPr>
        <w:t>la</w:t>
      </w:r>
      <w:r w:rsidR="007758FE">
        <w:rPr>
          <w:rFonts w:ascii="Times New Roman" w:eastAsia="Times New Roman" w:hAnsi="Times New Roman" w:cs="Times New Roman"/>
          <w:color w:val="000000"/>
          <w:sz w:val="24"/>
          <w:szCs w:val="24"/>
          <w:lang w:eastAsia="fr-FR"/>
        </w:rPr>
        <w:t> </w:t>
      </w:r>
      <w:r w:rsidR="005245A7" w:rsidRPr="005245A7">
        <w:rPr>
          <w:rFonts w:ascii="Times New Roman" w:eastAsia="Times New Roman" w:hAnsi="Times New Roman" w:cs="Times New Roman"/>
          <w:color w:val="000000"/>
          <w:sz w:val="24"/>
          <w:szCs w:val="24"/>
          <w:lang w:eastAsia="fr-FR"/>
        </w:rPr>
        <w:t>saisine préalable de cette commission</w:t>
      </w:r>
      <w:r w:rsidR="00877904">
        <w:rPr>
          <w:rFonts w:ascii="Times New Roman" w:eastAsia="Times New Roman" w:hAnsi="Times New Roman" w:cs="Times New Roman"/>
          <w:color w:val="000000"/>
          <w:sz w:val="24"/>
          <w:szCs w:val="24"/>
          <w:lang w:eastAsia="fr-FR"/>
        </w:rPr>
        <w:t xml:space="preserve"> à l’initiative du préfet </w:t>
      </w:r>
      <w:r w:rsidR="005245A7" w:rsidRPr="005245A7">
        <w:rPr>
          <w:rFonts w:ascii="Times New Roman" w:eastAsia="Times New Roman" w:hAnsi="Times New Roman" w:cs="Times New Roman"/>
          <w:color w:val="000000"/>
          <w:sz w:val="24"/>
          <w:szCs w:val="24"/>
          <w:lang w:eastAsia="fr-FR"/>
        </w:rPr>
        <w:t>avant l’intervention d’une décision de résiliation est, à cet égard, dépourvue d’incidenc</w:t>
      </w:r>
      <w:r w:rsidR="005245A7">
        <w:rPr>
          <w:rFonts w:ascii="Times New Roman" w:eastAsia="Times New Roman" w:hAnsi="Times New Roman" w:cs="Times New Roman"/>
          <w:color w:val="000000"/>
          <w:sz w:val="24"/>
          <w:szCs w:val="24"/>
          <w:lang w:eastAsia="fr-FR"/>
        </w:rPr>
        <w:t>e.</w:t>
      </w:r>
    </w:p>
    <w:p w14:paraId="329E9EAD" w14:textId="77777777" w:rsidR="000C1299" w:rsidRDefault="000C1299" w:rsidP="00F878B4">
      <w:pPr>
        <w:spacing w:after="0" w:line="240" w:lineRule="auto"/>
        <w:ind w:firstLine="851"/>
        <w:jc w:val="both"/>
        <w:rPr>
          <w:rFonts w:ascii="Times New Roman" w:eastAsia="Times New Roman" w:hAnsi="Times New Roman" w:cs="Times New Roman"/>
          <w:color w:val="000000"/>
          <w:sz w:val="24"/>
          <w:szCs w:val="24"/>
          <w:lang w:eastAsia="fr-FR"/>
        </w:rPr>
      </w:pPr>
    </w:p>
    <w:p w14:paraId="0F5415E4" w14:textId="6E7ECD6D" w:rsidR="0033550C" w:rsidRPr="00F7315D" w:rsidRDefault="00647F95" w:rsidP="00F878B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fr-FR"/>
        </w:rPr>
        <w:t>6</w:t>
      </w:r>
      <w:r w:rsidR="000C1299">
        <w:rPr>
          <w:rFonts w:ascii="Times New Roman" w:eastAsia="Times New Roman" w:hAnsi="Times New Roman" w:cs="Times New Roman"/>
          <w:color w:val="000000"/>
          <w:sz w:val="24"/>
          <w:szCs w:val="24"/>
          <w:lang w:eastAsia="fr-FR"/>
        </w:rPr>
        <w:t>.</w:t>
      </w:r>
      <w:r w:rsidR="00B03DEC">
        <w:rPr>
          <w:rFonts w:ascii="Times New Roman" w:eastAsia="Times New Roman" w:hAnsi="Times New Roman" w:cs="Times New Roman"/>
          <w:color w:val="000000"/>
          <w:sz w:val="24"/>
          <w:szCs w:val="24"/>
          <w:lang w:eastAsia="fr-FR"/>
        </w:rPr>
        <w:t xml:space="preserve"> Il est constant que les </w:t>
      </w:r>
      <w:r w:rsidR="000C2F1A">
        <w:rPr>
          <w:rFonts w:ascii="Times New Roman" w:eastAsia="Times New Roman" w:hAnsi="Times New Roman" w:cs="Times New Roman"/>
          <w:color w:val="000000"/>
          <w:sz w:val="24"/>
          <w:szCs w:val="24"/>
          <w:lang w:eastAsia="fr-FR"/>
        </w:rPr>
        <w:t>quatre</w:t>
      </w:r>
      <w:r w:rsidR="00B03DEC">
        <w:rPr>
          <w:rFonts w:ascii="Times New Roman" w:eastAsia="Times New Roman" w:hAnsi="Times New Roman" w:cs="Times New Roman"/>
          <w:color w:val="000000"/>
          <w:sz w:val="24"/>
          <w:szCs w:val="24"/>
          <w:lang w:eastAsia="fr-FR"/>
        </w:rPr>
        <w:t xml:space="preserve"> </w:t>
      </w:r>
      <w:r w:rsidR="009551CA">
        <w:rPr>
          <w:rFonts w:ascii="Times New Roman" w:eastAsia="Times New Roman" w:hAnsi="Times New Roman" w:cs="Times New Roman"/>
          <w:color w:val="000000"/>
          <w:sz w:val="24"/>
          <w:szCs w:val="24"/>
          <w:lang w:eastAsia="fr-FR"/>
        </w:rPr>
        <w:t xml:space="preserve">demandes </w:t>
      </w:r>
      <w:r w:rsidR="005A1850">
        <w:rPr>
          <w:rFonts w:ascii="Times New Roman" w:eastAsia="Times New Roman" w:hAnsi="Times New Roman" w:cs="Times New Roman"/>
          <w:sz w:val="24"/>
          <w:szCs w:val="24"/>
          <w:lang w:eastAsia="fr-FR"/>
        </w:rPr>
        <w:t xml:space="preserve">dont le tribunal administratif de Lille </w:t>
      </w:r>
      <w:r w:rsidR="00877904">
        <w:rPr>
          <w:rFonts w:ascii="Times New Roman" w:eastAsia="Times New Roman" w:hAnsi="Times New Roman" w:cs="Times New Roman"/>
          <w:sz w:val="24"/>
          <w:szCs w:val="24"/>
          <w:lang w:eastAsia="fr-FR"/>
        </w:rPr>
        <w:t>a été s</w:t>
      </w:r>
      <w:r w:rsidR="005A1850">
        <w:rPr>
          <w:rFonts w:ascii="Times New Roman" w:eastAsia="Times New Roman" w:hAnsi="Times New Roman" w:cs="Times New Roman"/>
          <w:sz w:val="24"/>
          <w:szCs w:val="24"/>
          <w:lang w:eastAsia="fr-FR"/>
        </w:rPr>
        <w:t xml:space="preserve">aisi </w:t>
      </w:r>
      <w:r w:rsidR="00B03DEC">
        <w:rPr>
          <w:rFonts w:ascii="Times New Roman" w:eastAsia="Times New Roman" w:hAnsi="Times New Roman" w:cs="Times New Roman"/>
          <w:color w:val="000000"/>
          <w:sz w:val="24"/>
          <w:szCs w:val="24"/>
          <w:lang w:eastAsia="fr-FR"/>
        </w:rPr>
        <w:t>tendent chacune à l’annulation</w:t>
      </w:r>
      <w:r w:rsidR="00877904">
        <w:rPr>
          <w:rFonts w:ascii="Times New Roman" w:eastAsia="Times New Roman" w:hAnsi="Times New Roman" w:cs="Times New Roman"/>
          <w:color w:val="000000"/>
          <w:sz w:val="24"/>
          <w:szCs w:val="24"/>
          <w:lang w:eastAsia="fr-FR"/>
        </w:rPr>
        <w:t>,</w:t>
      </w:r>
      <w:r w:rsidR="00B03DEC">
        <w:rPr>
          <w:rFonts w:ascii="Times New Roman" w:eastAsia="Times New Roman" w:hAnsi="Times New Roman" w:cs="Times New Roman"/>
          <w:color w:val="000000"/>
          <w:sz w:val="24"/>
          <w:szCs w:val="24"/>
          <w:lang w:eastAsia="fr-FR"/>
        </w:rPr>
        <w:t xml:space="preserve"> pour excès de pouvoir</w:t>
      </w:r>
      <w:r w:rsidR="00877904">
        <w:rPr>
          <w:rFonts w:ascii="Times New Roman" w:eastAsia="Times New Roman" w:hAnsi="Times New Roman" w:cs="Times New Roman"/>
          <w:color w:val="000000"/>
          <w:sz w:val="24"/>
          <w:szCs w:val="24"/>
          <w:lang w:eastAsia="fr-FR"/>
        </w:rPr>
        <w:t>,</w:t>
      </w:r>
      <w:r w:rsidR="00B03DEC">
        <w:rPr>
          <w:rFonts w:ascii="Times New Roman" w:eastAsia="Times New Roman" w:hAnsi="Times New Roman" w:cs="Times New Roman"/>
          <w:color w:val="000000"/>
          <w:sz w:val="24"/>
          <w:szCs w:val="24"/>
          <w:lang w:eastAsia="fr-FR"/>
        </w:rPr>
        <w:t xml:space="preserve"> de la décision du 7 décembre 2023 </w:t>
      </w:r>
      <w:r w:rsidR="007758FE">
        <w:rPr>
          <w:rFonts w:ascii="Times New Roman" w:eastAsia="Times New Roman" w:hAnsi="Times New Roman" w:cs="Times New Roman"/>
          <w:color w:val="000000"/>
          <w:sz w:val="24"/>
          <w:szCs w:val="24"/>
          <w:lang w:eastAsia="fr-FR"/>
        </w:rPr>
        <w:t>par </w:t>
      </w:r>
      <w:r w:rsidR="00B03DEC">
        <w:rPr>
          <w:rFonts w:ascii="Times New Roman" w:eastAsia="Times New Roman" w:hAnsi="Times New Roman" w:cs="Times New Roman"/>
          <w:color w:val="000000"/>
          <w:sz w:val="24"/>
          <w:szCs w:val="24"/>
          <w:lang w:eastAsia="fr-FR"/>
        </w:rPr>
        <w:t xml:space="preserve">laquelle </w:t>
      </w:r>
      <w:r w:rsidR="00B03DEC" w:rsidRPr="00067A82">
        <w:rPr>
          <w:rFonts w:ascii="Times New Roman" w:eastAsia="Times New Roman" w:hAnsi="Times New Roman" w:cs="Times New Roman"/>
          <w:sz w:val="24"/>
          <w:szCs w:val="24"/>
        </w:rPr>
        <w:t>le préfet du Nord a prononcé la résiliation d</w:t>
      </w:r>
      <w:r w:rsidR="00B03DEC">
        <w:rPr>
          <w:rFonts w:ascii="Times New Roman" w:eastAsia="Times New Roman" w:hAnsi="Times New Roman" w:cs="Times New Roman"/>
          <w:sz w:val="24"/>
          <w:szCs w:val="24"/>
        </w:rPr>
        <w:t xml:space="preserve">u </w:t>
      </w:r>
      <w:r w:rsidR="00B03DEC" w:rsidRPr="00067A82">
        <w:rPr>
          <w:rFonts w:ascii="Times New Roman" w:eastAsia="Times New Roman" w:hAnsi="Times New Roman" w:cs="Times New Roman"/>
          <w:sz w:val="24"/>
          <w:szCs w:val="24"/>
        </w:rPr>
        <w:t>contrat</w:t>
      </w:r>
      <w:r w:rsidR="00B03DEC">
        <w:rPr>
          <w:rFonts w:ascii="Times New Roman" w:eastAsia="Times New Roman" w:hAnsi="Times New Roman" w:cs="Times New Roman"/>
          <w:sz w:val="24"/>
          <w:szCs w:val="24"/>
        </w:rPr>
        <w:t xml:space="preserve"> d’association conclu </w:t>
      </w:r>
      <w:r w:rsidR="00877904">
        <w:rPr>
          <w:rFonts w:ascii="Times New Roman" w:eastAsia="Times New Roman" w:hAnsi="Times New Roman" w:cs="Times New Roman"/>
          <w:sz w:val="24"/>
          <w:szCs w:val="24"/>
        </w:rPr>
        <w:t>par l’</w:t>
      </w:r>
      <w:r w:rsidR="007758FE">
        <w:rPr>
          <w:rFonts w:ascii="Times New Roman" w:eastAsia="Times New Roman" w:hAnsi="Times New Roman" w:cs="Times New Roman"/>
          <w:sz w:val="24"/>
          <w:szCs w:val="24"/>
        </w:rPr>
        <w:t>É</w:t>
      </w:r>
      <w:r w:rsidR="00877904">
        <w:rPr>
          <w:rFonts w:ascii="Times New Roman" w:eastAsia="Times New Roman" w:hAnsi="Times New Roman" w:cs="Times New Roman"/>
          <w:sz w:val="24"/>
          <w:szCs w:val="24"/>
        </w:rPr>
        <w:t xml:space="preserve">tat </w:t>
      </w:r>
      <w:r w:rsidR="00B03DEC">
        <w:rPr>
          <w:rFonts w:ascii="Times New Roman" w:eastAsia="Times New Roman" w:hAnsi="Times New Roman" w:cs="Times New Roman"/>
          <w:sz w:val="24"/>
          <w:szCs w:val="24"/>
        </w:rPr>
        <w:t>avec</w:t>
      </w:r>
      <w:r w:rsidR="004B73A4">
        <w:rPr>
          <w:rFonts w:ascii="Times New Roman" w:eastAsia="Times New Roman" w:hAnsi="Times New Roman" w:cs="Times New Roman"/>
          <w:sz w:val="24"/>
          <w:szCs w:val="24"/>
        </w:rPr>
        <w:t xml:space="preserve"> </w:t>
      </w:r>
      <w:r w:rsidR="00B03DEC">
        <w:rPr>
          <w:rFonts w:ascii="Times New Roman" w:eastAsia="Times New Roman" w:hAnsi="Times New Roman" w:cs="Times New Roman"/>
          <w:sz w:val="24"/>
          <w:szCs w:val="24"/>
        </w:rPr>
        <w:t xml:space="preserve">l’association </w:t>
      </w:r>
      <w:r w:rsidR="007848AA">
        <w:rPr>
          <w:rFonts w:ascii="Times New Roman" w:eastAsia="Times New Roman" w:hAnsi="Times New Roman" w:cs="Times New Roman"/>
          <w:sz w:val="24"/>
          <w:szCs w:val="24"/>
        </w:rPr>
        <w:t>Averroès</w:t>
      </w:r>
      <w:r w:rsidR="00B03DEC">
        <w:rPr>
          <w:rFonts w:ascii="Times New Roman" w:eastAsia="Times New Roman" w:hAnsi="Times New Roman" w:cs="Times New Roman"/>
          <w:sz w:val="24"/>
          <w:szCs w:val="24"/>
        </w:rPr>
        <w:t xml:space="preserve">. </w:t>
      </w:r>
      <w:r w:rsidR="0033550C">
        <w:rPr>
          <w:rFonts w:ascii="Times New Roman" w:eastAsia="Times New Roman" w:hAnsi="Times New Roman" w:cs="Times New Roman"/>
          <w:sz w:val="24"/>
          <w:szCs w:val="24"/>
        </w:rPr>
        <w:t xml:space="preserve">Ces demandes devaient par suite être </w:t>
      </w:r>
      <w:r w:rsidR="00877904">
        <w:rPr>
          <w:rFonts w:ascii="Times New Roman" w:eastAsia="Times New Roman" w:hAnsi="Times New Roman" w:cs="Times New Roman"/>
          <w:sz w:val="24"/>
          <w:szCs w:val="24"/>
        </w:rPr>
        <w:t xml:space="preserve">obligatoirement </w:t>
      </w:r>
      <w:r w:rsidR="0033550C">
        <w:rPr>
          <w:rFonts w:ascii="Times New Roman" w:eastAsia="Times New Roman" w:hAnsi="Times New Roman" w:cs="Times New Roman"/>
          <w:sz w:val="24"/>
          <w:szCs w:val="24"/>
        </w:rPr>
        <w:t xml:space="preserve">précédées d’un recours administratif devant le préfet du Nord. </w:t>
      </w:r>
      <w:r w:rsidR="0050051E" w:rsidRPr="0050051E">
        <w:rPr>
          <w:rFonts w:ascii="Times New Roman" w:eastAsia="Times New Roman" w:hAnsi="Times New Roman" w:cs="Times New Roman"/>
          <w:sz w:val="24"/>
          <w:szCs w:val="24"/>
        </w:rPr>
        <w:t xml:space="preserve">Si, en l'absence de toute mention, dans </w:t>
      </w:r>
      <w:r w:rsidR="007758FE" w:rsidRPr="0050051E">
        <w:rPr>
          <w:rFonts w:ascii="Times New Roman" w:eastAsia="Times New Roman" w:hAnsi="Times New Roman" w:cs="Times New Roman"/>
          <w:sz w:val="24"/>
          <w:szCs w:val="24"/>
        </w:rPr>
        <w:t>la</w:t>
      </w:r>
      <w:r w:rsidR="007758FE">
        <w:rPr>
          <w:rFonts w:ascii="Times New Roman" w:eastAsia="Times New Roman" w:hAnsi="Times New Roman" w:cs="Times New Roman"/>
          <w:sz w:val="24"/>
          <w:szCs w:val="24"/>
        </w:rPr>
        <w:t> </w:t>
      </w:r>
      <w:r w:rsidR="0050051E" w:rsidRPr="0050051E">
        <w:rPr>
          <w:rFonts w:ascii="Times New Roman" w:eastAsia="Times New Roman" w:hAnsi="Times New Roman" w:cs="Times New Roman"/>
          <w:sz w:val="24"/>
          <w:szCs w:val="24"/>
        </w:rPr>
        <w:t>notification de</w:t>
      </w:r>
      <w:r w:rsidR="0050051E">
        <w:rPr>
          <w:rFonts w:ascii="Times New Roman" w:eastAsia="Times New Roman" w:hAnsi="Times New Roman" w:cs="Times New Roman"/>
          <w:sz w:val="24"/>
          <w:szCs w:val="24"/>
        </w:rPr>
        <w:t xml:space="preserve"> la</w:t>
      </w:r>
      <w:r w:rsidR="0050051E" w:rsidRPr="0050051E">
        <w:rPr>
          <w:rFonts w:ascii="Times New Roman" w:eastAsia="Times New Roman" w:hAnsi="Times New Roman" w:cs="Times New Roman"/>
          <w:sz w:val="24"/>
          <w:szCs w:val="24"/>
        </w:rPr>
        <w:t xml:space="preserve"> décision</w:t>
      </w:r>
      <w:r w:rsidR="004B73A4">
        <w:rPr>
          <w:rFonts w:ascii="Times New Roman" w:eastAsia="Times New Roman" w:hAnsi="Times New Roman" w:cs="Times New Roman"/>
          <w:sz w:val="24"/>
          <w:szCs w:val="24"/>
        </w:rPr>
        <w:t xml:space="preserve"> </w:t>
      </w:r>
      <w:r w:rsidR="00877904">
        <w:rPr>
          <w:rFonts w:ascii="Times New Roman" w:eastAsia="Times New Roman" w:hAnsi="Times New Roman" w:cs="Times New Roman"/>
          <w:sz w:val="24"/>
          <w:szCs w:val="24"/>
        </w:rPr>
        <w:t xml:space="preserve">litigieuse </w:t>
      </w:r>
      <w:r w:rsidR="004B73A4">
        <w:rPr>
          <w:rFonts w:ascii="Times New Roman" w:eastAsia="Times New Roman" w:hAnsi="Times New Roman" w:cs="Times New Roman"/>
          <w:sz w:val="24"/>
          <w:szCs w:val="24"/>
        </w:rPr>
        <w:t>de résiliation</w:t>
      </w:r>
      <w:r w:rsidR="0050051E" w:rsidRPr="0050051E">
        <w:rPr>
          <w:rFonts w:ascii="Times New Roman" w:eastAsia="Times New Roman" w:hAnsi="Times New Roman" w:cs="Times New Roman"/>
          <w:sz w:val="24"/>
          <w:szCs w:val="24"/>
        </w:rPr>
        <w:t>, du caractère obligatoire de ce recours administratif préalable, le délai du recours contentieux n’a pas commencé à courir</w:t>
      </w:r>
      <w:r w:rsidR="004B73A4">
        <w:rPr>
          <w:rFonts w:ascii="Times New Roman" w:eastAsia="Times New Roman" w:hAnsi="Times New Roman" w:cs="Times New Roman"/>
          <w:sz w:val="24"/>
          <w:szCs w:val="24"/>
        </w:rPr>
        <w:t xml:space="preserve"> </w:t>
      </w:r>
      <w:r w:rsidR="007758FE">
        <w:rPr>
          <w:rFonts w:ascii="Times New Roman" w:eastAsia="Times New Roman" w:hAnsi="Times New Roman" w:cs="Times New Roman"/>
          <w:sz w:val="24"/>
          <w:szCs w:val="24"/>
        </w:rPr>
        <w:t>et que les </w:t>
      </w:r>
      <w:r w:rsidR="004B73A4">
        <w:rPr>
          <w:rFonts w:ascii="Times New Roman" w:eastAsia="Times New Roman" w:hAnsi="Times New Roman" w:cs="Times New Roman"/>
          <w:sz w:val="24"/>
          <w:szCs w:val="24"/>
        </w:rPr>
        <w:t xml:space="preserve">intimés conservent </w:t>
      </w:r>
      <w:r w:rsidR="005F1FBA">
        <w:rPr>
          <w:rFonts w:ascii="Times New Roman" w:eastAsia="Times New Roman" w:hAnsi="Times New Roman" w:cs="Times New Roman"/>
          <w:sz w:val="24"/>
          <w:szCs w:val="24"/>
        </w:rPr>
        <w:t xml:space="preserve">en conséquence </w:t>
      </w:r>
      <w:r w:rsidR="004B73A4">
        <w:rPr>
          <w:rFonts w:ascii="Times New Roman" w:eastAsia="Times New Roman" w:hAnsi="Times New Roman" w:cs="Times New Roman"/>
          <w:sz w:val="24"/>
          <w:szCs w:val="24"/>
        </w:rPr>
        <w:t xml:space="preserve">la </w:t>
      </w:r>
      <w:r w:rsidR="004B73A4" w:rsidRPr="004B73A4">
        <w:rPr>
          <w:rFonts w:ascii="Times New Roman" w:eastAsia="Times New Roman" w:hAnsi="Times New Roman" w:cs="Times New Roman"/>
          <w:sz w:val="24"/>
          <w:szCs w:val="24"/>
        </w:rPr>
        <w:t>possibilité de former contre ce</w:t>
      </w:r>
      <w:r w:rsidR="004B73A4">
        <w:rPr>
          <w:rFonts w:ascii="Times New Roman" w:eastAsia="Times New Roman" w:hAnsi="Times New Roman" w:cs="Times New Roman"/>
          <w:sz w:val="24"/>
          <w:szCs w:val="24"/>
        </w:rPr>
        <w:t>tte</w:t>
      </w:r>
      <w:r w:rsidR="004B73A4" w:rsidRPr="004B73A4">
        <w:rPr>
          <w:rFonts w:ascii="Times New Roman" w:eastAsia="Times New Roman" w:hAnsi="Times New Roman" w:cs="Times New Roman"/>
          <w:sz w:val="24"/>
          <w:szCs w:val="24"/>
        </w:rPr>
        <w:t xml:space="preserve"> décision </w:t>
      </w:r>
      <w:r w:rsidR="007758FE" w:rsidRPr="004B73A4">
        <w:rPr>
          <w:rFonts w:ascii="Times New Roman" w:eastAsia="Times New Roman" w:hAnsi="Times New Roman" w:cs="Times New Roman"/>
          <w:sz w:val="24"/>
          <w:szCs w:val="24"/>
        </w:rPr>
        <w:t>un</w:t>
      </w:r>
      <w:r w:rsidR="007758FE">
        <w:rPr>
          <w:rFonts w:ascii="Times New Roman" w:eastAsia="Times New Roman" w:hAnsi="Times New Roman" w:cs="Times New Roman"/>
          <w:sz w:val="24"/>
          <w:szCs w:val="24"/>
        </w:rPr>
        <w:t> </w:t>
      </w:r>
      <w:r w:rsidR="004B73A4" w:rsidRPr="004B73A4">
        <w:rPr>
          <w:rFonts w:ascii="Times New Roman" w:eastAsia="Times New Roman" w:hAnsi="Times New Roman" w:cs="Times New Roman"/>
          <w:sz w:val="24"/>
          <w:szCs w:val="24"/>
        </w:rPr>
        <w:t>recours devant l</w:t>
      </w:r>
      <w:r w:rsidR="004B73A4">
        <w:rPr>
          <w:rFonts w:ascii="Times New Roman" w:eastAsia="Times New Roman" w:hAnsi="Times New Roman" w:cs="Times New Roman"/>
          <w:sz w:val="24"/>
          <w:szCs w:val="24"/>
        </w:rPr>
        <w:t>e préfet de département</w:t>
      </w:r>
      <w:r w:rsidR="004B73A4" w:rsidRPr="004B73A4">
        <w:rPr>
          <w:rFonts w:ascii="Times New Roman" w:eastAsia="Times New Roman" w:hAnsi="Times New Roman" w:cs="Times New Roman"/>
          <w:sz w:val="24"/>
          <w:szCs w:val="24"/>
        </w:rPr>
        <w:t>,</w:t>
      </w:r>
      <w:r w:rsidR="0033550C">
        <w:rPr>
          <w:rFonts w:ascii="Times New Roman" w:eastAsia="Times New Roman" w:hAnsi="Times New Roman" w:cs="Times New Roman"/>
          <w:sz w:val="24"/>
          <w:szCs w:val="24"/>
        </w:rPr>
        <w:t xml:space="preserve"> </w:t>
      </w:r>
      <w:r w:rsidR="004B73A4">
        <w:rPr>
          <w:rFonts w:ascii="Times New Roman" w:eastAsia="Times New Roman" w:hAnsi="Times New Roman" w:cs="Times New Roman"/>
          <w:sz w:val="24"/>
          <w:szCs w:val="24"/>
        </w:rPr>
        <w:t>leurs</w:t>
      </w:r>
      <w:r w:rsidR="0033550C">
        <w:rPr>
          <w:rFonts w:ascii="Times New Roman" w:eastAsia="Times New Roman" w:hAnsi="Times New Roman" w:cs="Times New Roman"/>
          <w:sz w:val="24"/>
          <w:szCs w:val="24"/>
        </w:rPr>
        <w:t xml:space="preserve"> demandes</w:t>
      </w:r>
      <w:r w:rsidR="004B73A4">
        <w:rPr>
          <w:rFonts w:ascii="Times New Roman" w:eastAsia="Times New Roman" w:hAnsi="Times New Roman" w:cs="Times New Roman"/>
          <w:sz w:val="24"/>
          <w:szCs w:val="24"/>
        </w:rPr>
        <w:t xml:space="preserve"> de première instance</w:t>
      </w:r>
      <w:r w:rsidR="0033550C">
        <w:rPr>
          <w:rFonts w:ascii="Times New Roman" w:eastAsia="Times New Roman" w:hAnsi="Times New Roman" w:cs="Times New Roman"/>
          <w:sz w:val="24"/>
          <w:szCs w:val="24"/>
        </w:rPr>
        <w:t>, f</w:t>
      </w:r>
      <w:r w:rsidR="0033550C">
        <w:rPr>
          <w:rFonts w:ascii="Times New Roman" w:eastAsia="Times New Roman" w:hAnsi="Times New Roman" w:cs="Times New Roman"/>
          <w:color w:val="000000"/>
          <w:sz w:val="24"/>
          <w:szCs w:val="24"/>
          <w:lang w:eastAsia="fr-FR"/>
        </w:rPr>
        <w:t>aute d’avoir été précédées de ce recours administratif préalable obligatoire</w:t>
      </w:r>
      <w:r w:rsidR="0033550C">
        <w:rPr>
          <w:rFonts w:ascii="Times New Roman" w:eastAsia="Times New Roman" w:hAnsi="Times New Roman" w:cs="Times New Roman"/>
          <w:sz w:val="24"/>
          <w:szCs w:val="24"/>
          <w:lang w:eastAsia="fr-FR"/>
        </w:rPr>
        <w:t>, n’étaient dès lors pas recevables.</w:t>
      </w:r>
    </w:p>
    <w:p w14:paraId="47CA9C93" w14:textId="77777777" w:rsidR="007F713D" w:rsidRDefault="007F713D" w:rsidP="00F878B4">
      <w:pPr>
        <w:spacing w:after="0" w:line="240" w:lineRule="auto"/>
        <w:ind w:firstLine="851"/>
        <w:jc w:val="both"/>
        <w:rPr>
          <w:rFonts w:ascii="Times New Roman" w:eastAsia="Times New Roman" w:hAnsi="Times New Roman" w:cs="Times New Roman"/>
          <w:sz w:val="24"/>
          <w:szCs w:val="24"/>
          <w:lang w:eastAsia="fr-FR"/>
        </w:rPr>
      </w:pPr>
    </w:p>
    <w:p w14:paraId="0192EB1C" w14:textId="77777777" w:rsidR="007758FE" w:rsidRDefault="007758F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7B423C18" w14:textId="24EBA670" w:rsidR="007617D3" w:rsidRPr="004217A2" w:rsidRDefault="00647F95"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w:t>
      </w:r>
      <w:r w:rsidR="007F713D">
        <w:rPr>
          <w:rFonts w:ascii="Times New Roman" w:eastAsia="Times New Roman" w:hAnsi="Times New Roman" w:cs="Times New Roman"/>
          <w:sz w:val="24"/>
          <w:szCs w:val="24"/>
          <w:lang w:eastAsia="fr-FR"/>
        </w:rPr>
        <w:t>. Il résulte de ce qui précède que</w:t>
      </w:r>
      <w:r w:rsidR="00266AAD">
        <w:rPr>
          <w:rFonts w:ascii="Times New Roman" w:eastAsia="Times New Roman" w:hAnsi="Times New Roman" w:cs="Times New Roman"/>
          <w:sz w:val="24"/>
          <w:szCs w:val="24"/>
          <w:lang w:eastAsia="fr-FR"/>
        </w:rPr>
        <w:t xml:space="preserve"> </w:t>
      </w:r>
      <w:r w:rsidR="007F713D">
        <w:rPr>
          <w:rFonts w:ascii="Times New Roman" w:eastAsia="Times New Roman" w:hAnsi="Times New Roman" w:cs="Times New Roman"/>
          <w:sz w:val="24"/>
          <w:szCs w:val="24"/>
          <w:lang w:eastAsia="fr-FR"/>
        </w:rPr>
        <w:t>l</w:t>
      </w:r>
      <w:r w:rsidR="00266AAD">
        <w:rPr>
          <w:rFonts w:ascii="Times New Roman" w:eastAsia="Times New Roman" w:hAnsi="Times New Roman" w:cs="Times New Roman"/>
          <w:sz w:val="24"/>
          <w:szCs w:val="24"/>
          <w:lang w:eastAsia="fr-FR"/>
        </w:rPr>
        <w:t xml:space="preserve">e ministre de l’éducation nationale est fondé à soutenir que c’est à tort que le tribunal administratif a fait droit à ces </w:t>
      </w:r>
      <w:r w:rsidR="000C2F1A">
        <w:rPr>
          <w:rFonts w:ascii="Times New Roman" w:eastAsia="Times New Roman" w:hAnsi="Times New Roman" w:cs="Times New Roman"/>
          <w:sz w:val="24"/>
          <w:szCs w:val="24"/>
          <w:lang w:eastAsia="fr-FR"/>
        </w:rPr>
        <w:t>quatre</w:t>
      </w:r>
      <w:r w:rsidR="00266AAD">
        <w:rPr>
          <w:rFonts w:ascii="Times New Roman" w:eastAsia="Times New Roman" w:hAnsi="Times New Roman" w:cs="Times New Roman"/>
          <w:sz w:val="24"/>
          <w:szCs w:val="24"/>
          <w:lang w:eastAsia="fr-FR"/>
        </w:rPr>
        <w:t xml:space="preserve"> </w:t>
      </w:r>
      <w:r w:rsidR="004B73A4">
        <w:rPr>
          <w:rFonts w:ascii="Times New Roman" w:eastAsia="Times New Roman" w:hAnsi="Times New Roman" w:cs="Times New Roman"/>
          <w:sz w:val="24"/>
          <w:szCs w:val="24"/>
          <w:lang w:eastAsia="fr-FR"/>
        </w:rPr>
        <w:t xml:space="preserve">demandes </w:t>
      </w:r>
      <w:r w:rsidR="007F713D">
        <w:rPr>
          <w:rFonts w:ascii="Times New Roman" w:eastAsia="Times New Roman" w:hAnsi="Times New Roman" w:cs="Times New Roman"/>
          <w:sz w:val="24"/>
          <w:szCs w:val="24"/>
          <w:lang w:eastAsia="fr-FR"/>
        </w:rPr>
        <w:t>tendant à l’annulation de la décision du 7 décembre 2023</w:t>
      </w:r>
      <w:r w:rsidR="00266AAD">
        <w:rPr>
          <w:rFonts w:ascii="Times New Roman" w:eastAsia="Times New Roman" w:hAnsi="Times New Roman" w:cs="Times New Roman"/>
          <w:sz w:val="24"/>
          <w:szCs w:val="24"/>
          <w:lang w:eastAsia="fr-FR"/>
        </w:rPr>
        <w:t xml:space="preserve">. </w:t>
      </w:r>
      <w:r w:rsidR="007F713D">
        <w:rPr>
          <w:rFonts w:ascii="Times New Roman" w:eastAsia="Times New Roman" w:hAnsi="Times New Roman" w:cs="Times New Roman"/>
          <w:sz w:val="24"/>
          <w:szCs w:val="24"/>
          <w:lang w:eastAsia="fr-FR"/>
        </w:rPr>
        <w:t xml:space="preserve">Il </w:t>
      </w:r>
      <w:r w:rsidR="00935A71" w:rsidRPr="006A67ED">
        <w:rPr>
          <w:rFonts w:ascii="Times New Roman" w:eastAsia="Times New Roman" w:hAnsi="Times New Roman" w:cs="Times New Roman"/>
          <w:sz w:val="24"/>
          <w:szCs w:val="24"/>
          <w:lang w:eastAsia="fr-FR"/>
        </w:rPr>
        <w:t>y a lieu</w:t>
      </w:r>
      <w:r w:rsidR="007F713D">
        <w:rPr>
          <w:rFonts w:ascii="Times New Roman" w:eastAsia="Times New Roman" w:hAnsi="Times New Roman" w:cs="Times New Roman"/>
          <w:sz w:val="24"/>
          <w:szCs w:val="24"/>
          <w:lang w:eastAsia="fr-FR"/>
        </w:rPr>
        <w:t>, pour ce motif,</w:t>
      </w:r>
      <w:r w:rsidR="00935A71" w:rsidRPr="006A67ED">
        <w:rPr>
          <w:rFonts w:ascii="Times New Roman" w:eastAsia="Times New Roman" w:hAnsi="Times New Roman" w:cs="Times New Roman"/>
          <w:sz w:val="24"/>
          <w:szCs w:val="24"/>
          <w:lang w:eastAsia="fr-FR"/>
        </w:rPr>
        <w:t xml:space="preserve"> d’annuler </w:t>
      </w:r>
      <w:r w:rsidR="004217A2">
        <w:rPr>
          <w:rFonts w:ascii="Times New Roman" w:eastAsia="Times New Roman" w:hAnsi="Times New Roman" w:cs="Times New Roman"/>
          <w:sz w:val="24"/>
          <w:szCs w:val="24"/>
          <w:lang w:eastAsia="fr-FR"/>
        </w:rPr>
        <w:t>ce</w:t>
      </w:r>
      <w:r w:rsidR="00935A71" w:rsidRPr="006A67ED">
        <w:rPr>
          <w:rFonts w:ascii="Times New Roman" w:eastAsia="Times New Roman" w:hAnsi="Times New Roman" w:cs="Times New Roman"/>
          <w:sz w:val="24"/>
          <w:szCs w:val="24"/>
          <w:lang w:eastAsia="fr-FR"/>
        </w:rPr>
        <w:t xml:space="preserve"> jugement du 2</w:t>
      </w:r>
      <w:r w:rsidR="006A67ED">
        <w:rPr>
          <w:rFonts w:ascii="Times New Roman" w:eastAsia="Times New Roman" w:hAnsi="Times New Roman" w:cs="Times New Roman"/>
          <w:sz w:val="24"/>
          <w:szCs w:val="24"/>
          <w:lang w:eastAsia="fr-FR"/>
        </w:rPr>
        <w:t>3</w:t>
      </w:r>
      <w:r w:rsidR="00C33368">
        <w:rPr>
          <w:rFonts w:ascii="Times New Roman" w:eastAsia="Times New Roman" w:hAnsi="Times New Roman" w:cs="Times New Roman"/>
          <w:sz w:val="24"/>
          <w:szCs w:val="24"/>
          <w:lang w:eastAsia="fr-FR"/>
        </w:rPr>
        <w:t> </w:t>
      </w:r>
      <w:r w:rsidR="006A67ED">
        <w:rPr>
          <w:rFonts w:ascii="Times New Roman" w:eastAsia="Times New Roman" w:hAnsi="Times New Roman" w:cs="Times New Roman"/>
          <w:sz w:val="24"/>
          <w:szCs w:val="24"/>
          <w:lang w:eastAsia="fr-FR"/>
        </w:rPr>
        <w:t>avril</w:t>
      </w:r>
      <w:r w:rsidR="00C33368">
        <w:rPr>
          <w:rFonts w:ascii="Times New Roman" w:eastAsia="Times New Roman" w:hAnsi="Times New Roman" w:cs="Times New Roman"/>
          <w:sz w:val="24"/>
          <w:szCs w:val="24"/>
          <w:lang w:eastAsia="fr-FR"/>
        </w:rPr>
        <w:t> </w:t>
      </w:r>
      <w:r w:rsidR="006A67ED">
        <w:rPr>
          <w:rFonts w:ascii="Times New Roman" w:eastAsia="Times New Roman" w:hAnsi="Times New Roman" w:cs="Times New Roman"/>
          <w:sz w:val="24"/>
          <w:szCs w:val="24"/>
          <w:lang w:eastAsia="fr-FR"/>
        </w:rPr>
        <w:t>2025</w:t>
      </w:r>
      <w:r w:rsidR="004217A2">
        <w:rPr>
          <w:rFonts w:ascii="Times New Roman" w:eastAsia="Times New Roman" w:hAnsi="Times New Roman" w:cs="Times New Roman"/>
          <w:sz w:val="24"/>
          <w:szCs w:val="24"/>
          <w:lang w:eastAsia="fr-FR"/>
        </w:rPr>
        <w:t xml:space="preserve"> </w:t>
      </w:r>
      <w:r w:rsidR="00935A71" w:rsidRPr="006A67ED">
        <w:rPr>
          <w:rFonts w:ascii="Times New Roman" w:eastAsia="Times New Roman" w:hAnsi="Times New Roman" w:cs="Times New Roman"/>
          <w:sz w:val="24"/>
          <w:szCs w:val="24"/>
          <w:lang w:eastAsia="fr-FR"/>
        </w:rPr>
        <w:t>et, statuant par voie d</w:t>
      </w:r>
      <w:r w:rsidR="00266AAD">
        <w:rPr>
          <w:rFonts w:ascii="Times New Roman" w:eastAsia="Times New Roman" w:hAnsi="Times New Roman" w:cs="Times New Roman"/>
          <w:sz w:val="24"/>
          <w:szCs w:val="24"/>
          <w:lang w:eastAsia="fr-FR"/>
        </w:rPr>
        <w:t>e l’effet dévolutif de l’appel</w:t>
      </w:r>
      <w:r w:rsidR="00935A71" w:rsidRPr="006A67ED">
        <w:rPr>
          <w:rFonts w:ascii="Times New Roman" w:eastAsia="Times New Roman" w:hAnsi="Times New Roman" w:cs="Times New Roman"/>
          <w:sz w:val="24"/>
          <w:szCs w:val="24"/>
          <w:lang w:eastAsia="fr-FR"/>
        </w:rPr>
        <w:t>, de rejeter ce</w:t>
      </w:r>
      <w:r w:rsidR="006A67ED">
        <w:rPr>
          <w:rFonts w:ascii="Times New Roman" w:eastAsia="Times New Roman" w:hAnsi="Times New Roman" w:cs="Times New Roman"/>
          <w:sz w:val="24"/>
          <w:szCs w:val="24"/>
          <w:lang w:eastAsia="fr-FR"/>
        </w:rPr>
        <w:t>s</w:t>
      </w:r>
      <w:r w:rsidR="00935A71" w:rsidRPr="006A67ED">
        <w:rPr>
          <w:rFonts w:ascii="Times New Roman" w:eastAsia="Times New Roman" w:hAnsi="Times New Roman" w:cs="Times New Roman"/>
          <w:sz w:val="24"/>
          <w:szCs w:val="24"/>
          <w:lang w:eastAsia="fr-FR"/>
        </w:rPr>
        <w:t xml:space="preserve"> </w:t>
      </w:r>
      <w:r w:rsidR="004B73A4">
        <w:rPr>
          <w:rFonts w:ascii="Times New Roman" w:eastAsia="Times New Roman" w:hAnsi="Times New Roman" w:cs="Times New Roman"/>
          <w:sz w:val="24"/>
          <w:szCs w:val="24"/>
          <w:lang w:eastAsia="fr-FR"/>
        </w:rPr>
        <w:t xml:space="preserve">demandes </w:t>
      </w:r>
      <w:r w:rsidR="00935A71" w:rsidRPr="006A67ED">
        <w:rPr>
          <w:rFonts w:ascii="Times New Roman" w:eastAsia="Times New Roman" w:hAnsi="Times New Roman" w:cs="Times New Roman"/>
          <w:sz w:val="24"/>
          <w:szCs w:val="24"/>
          <w:lang w:eastAsia="fr-FR"/>
        </w:rPr>
        <w:t xml:space="preserve">comme </w:t>
      </w:r>
      <w:r w:rsidR="006A67ED">
        <w:rPr>
          <w:rFonts w:ascii="Times New Roman" w:eastAsia="Times New Roman" w:hAnsi="Times New Roman" w:cs="Times New Roman"/>
          <w:sz w:val="24"/>
          <w:szCs w:val="24"/>
          <w:lang w:eastAsia="fr-FR"/>
        </w:rPr>
        <w:t>irrecevables</w:t>
      </w:r>
      <w:r w:rsidR="007F713D">
        <w:rPr>
          <w:rFonts w:ascii="Times New Roman" w:eastAsia="Times New Roman" w:hAnsi="Times New Roman" w:cs="Times New Roman"/>
          <w:sz w:val="24"/>
          <w:szCs w:val="24"/>
          <w:lang w:eastAsia="fr-FR"/>
        </w:rPr>
        <w:t>.</w:t>
      </w:r>
    </w:p>
    <w:p w14:paraId="7AF496E7" w14:textId="77777777" w:rsidR="0037518C" w:rsidRDefault="0037518C" w:rsidP="00F878B4">
      <w:pPr>
        <w:spacing w:after="0" w:line="240" w:lineRule="auto"/>
        <w:ind w:firstLine="851"/>
        <w:jc w:val="both"/>
        <w:rPr>
          <w:rFonts w:ascii="Times New Roman" w:eastAsia="Times New Roman" w:hAnsi="Times New Roman" w:cs="Times New Roman"/>
          <w:color w:val="000000"/>
          <w:sz w:val="24"/>
          <w:szCs w:val="24"/>
          <w:lang w:eastAsia="fr-FR"/>
        </w:rPr>
      </w:pPr>
    </w:p>
    <w:p w14:paraId="4B7B338F" w14:textId="554FF94D" w:rsidR="007617D3" w:rsidRDefault="007617D3" w:rsidP="00F878B4">
      <w:pPr>
        <w:spacing w:after="0" w:line="240" w:lineRule="auto"/>
        <w:ind w:firstLine="851"/>
        <w:jc w:val="both"/>
        <w:rPr>
          <w:rFonts w:ascii="Times New Roman" w:eastAsia="Times New Roman" w:hAnsi="Times New Roman" w:cs="Times New Roman"/>
          <w:color w:val="000000"/>
          <w:sz w:val="24"/>
          <w:szCs w:val="24"/>
          <w:lang w:eastAsia="fr-FR"/>
        </w:rPr>
      </w:pPr>
      <w:r w:rsidRPr="00C31396">
        <w:rPr>
          <w:rFonts w:ascii="Times New Roman" w:eastAsia="Times New Roman" w:hAnsi="Times New Roman" w:cs="Times New Roman"/>
          <w:color w:val="000000"/>
          <w:sz w:val="24"/>
          <w:szCs w:val="24"/>
          <w:u w:val="single"/>
          <w:lang w:eastAsia="fr-FR"/>
        </w:rPr>
        <w:t>Sur la</w:t>
      </w:r>
      <w:r>
        <w:rPr>
          <w:rFonts w:ascii="Times New Roman" w:eastAsia="Times New Roman" w:hAnsi="Times New Roman" w:cs="Times New Roman"/>
          <w:color w:val="000000"/>
          <w:sz w:val="24"/>
          <w:szCs w:val="24"/>
          <w:u w:val="single"/>
          <w:lang w:eastAsia="fr-FR"/>
        </w:rPr>
        <w:t xml:space="preserve"> </w:t>
      </w:r>
      <w:r w:rsidR="000C1299">
        <w:rPr>
          <w:rFonts w:ascii="Times New Roman" w:eastAsia="Times New Roman" w:hAnsi="Times New Roman" w:cs="Times New Roman"/>
          <w:color w:val="000000"/>
          <w:sz w:val="24"/>
          <w:szCs w:val="24"/>
          <w:u w:val="single"/>
          <w:lang w:eastAsia="fr-FR"/>
        </w:rPr>
        <w:t xml:space="preserve">question prioritaire de constitutionnalité </w:t>
      </w:r>
      <w:r>
        <w:rPr>
          <w:rFonts w:ascii="Times New Roman" w:eastAsia="Times New Roman" w:hAnsi="Times New Roman" w:cs="Times New Roman"/>
          <w:color w:val="000000"/>
          <w:sz w:val="24"/>
          <w:szCs w:val="24"/>
          <w:lang w:eastAsia="fr-FR"/>
        </w:rPr>
        <w:t>:</w:t>
      </w:r>
    </w:p>
    <w:p w14:paraId="5AC9E3BB" w14:textId="0E325BA5" w:rsidR="000C1299" w:rsidRDefault="000C1299" w:rsidP="00F878B4">
      <w:pPr>
        <w:spacing w:after="0" w:line="240" w:lineRule="auto"/>
        <w:ind w:firstLine="851"/>
        <w:jc w:val="both"/>
        <w:rPr>
          <w:rFonts w:ascii="Times New Roman" w:eastAsia="Times New Roman" w:hAnsi="Times New Roman" w:cs="Times New Roman"/>
          <w:color w:val="000000"/>
          <w:sz w:val="24"/>
          <w:szCs w:val="24"/>
          <w:lang w:eastAsia="fr-FR"/>
        </w:rPr>
      </w:pPr>
    </w:p>
    <w:p w14:paraId="289B44FB" w14:textId="66A19D74" w:rsidR="000C1299" w:rsidRPr="000C1299" w:rsidRDefault="00647F95"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eastAsia="fr-FR"/>
        </w:rPr>
        <w:t>8</w:t>
      </w:r>
      <w:r w:rsidR="00D824C2">
        <w:rPr>
          <w:rFonts w:ascii="Times New Roman" w:eastAsia="Times New Roman" w:hAnsi="Times New Roman" w:cs="Times New Roman"/>
          <w:color w:val="000000"/>
          <w:sz w:val="24"/>
          <w:szCs w:val="24"/>
          <w:lang w:eastAsia="fr-FR"/>
        </w:rPr>
        <w:t>.</w:t>
      </w:r>
      <w:r w:rsidR="000C1299">
        <w:rPr>
          <w:rFonts w:ascii="Times New Roman" w:eastAsia="Times New Roman" w:hAnsi="Times New Roman" w:cs="Times New Roman"/>
          <w:color w:val="000000"/>
          <w:sz w:val="24"/>
          <w:szCs w:val="24"/>
          <w:lang w:eastAsia="fr-FR"/>
        </w:rPr>
        <w:t xml:space="preserve"> Il résulte de ce qui a été </w:t>
      </w:r>
      <w:r w:rsidR="00BF489A">
        <w:rPr>
          <w:rFonts w:ascii="Times New Roman" w:eastAsia="Times New Roman" w:hAnsi="Times New Roman" w:cs="Times New Roman"/>
          <w:color w:val="000000"/>
          <w:sz w:val="24"/>
          <w:szCs w:val="24"/>
          <w:lang w:eastAsia="fr-FR"/>
        </w:rPr>
        <w:t xml:space="preserve">dit </w:t>
      </w:r>
      <w:r w:rsidR="000C1299">
        <w:rPr>
          <w:rFonts w:ascii="Times New Roman" w:eastAsia="Times New Roman" w:hAnsi="Times New Roman" w:cs="Times New Roman"/>
          <w:color w:val="000000"/>
          <w:sz w:val="24"/>
          <w:szCs w:val="24"/>
          <w:lang w:eastAsia="fr-FR"/>
        </w:rPr>
        <w:t xml:space="preserve">précédemment que les </w:t>
      </w:r>
      <w:r w:rsidR="000C2F1A">
        <w:rPr>
          <w:rFonts w:ascii="Times New Roman" w:eastAsia="Times New Roman" w:hAnsi="Times New Roman" w:cs="Times New Roman"/>
          <w:color w:val="000000"/>
          <w:sz w:val="24"/>
          <w:szCs w:val="24"/>
          <w:lang w:eastAsia="fr-FR"/>
        </w:rPr>
        <w:t>quatre</w:t>
      </w:r>
      <w:r w:rsidR="000C1299">
        <w:rPr>
          <w:rFonts w:ascii="Times New Roman" w:eastAsia="Times New Roman" w:hAnsi="Times New Roman" w:cs="Times New Roman"/>
          <w:color w:val="000000"/>
          <w:sz w:val="24"/>
          <w:szCs w:val="24"/>
          <w:lang w:eastAsia="fr-FR"/>
        </w:rPr>
        <w:t xml:space="preserve"> </w:t>
      </w:r>
      <w:r w:rsidR="004B73A4">
        <w:rPr>
          <w:rFonts w:ascii="Times New Roman" w:eastAsia="Times New Roman" w:hAnsi="Times New Roman" w:cs="Times New Roman"/>
          <w:color w:val="000000"/>
          <w:sz w:val="24"/>
          <w:szCs w:val="24"/>
          <w:lang w:eastAsia="fr-FR"/>
        </w:rPr>
        <w:t xml:space="preserve">demandes </w:t>
      </w:r>
      <w:r w:rsidR="000C1299">
        <w:rPr>
          <w:rFonts w:ascii="Times New Roman" w:eastAsia="Times New Roman" w:hAnsi="Times New Roman" w:cs="Times New Roman"/>
          <w:color w:val="000000"/>
          <w:sz w:val="24"/>
          <w:szCs w:val="24"/>
          <w:lang w:eastAsia="fr-FR"/>
        </w:rPr>
        <w:t>de première</w:t>
      </w:r>
      <w:r w:rsidR="006A67ED">
        <w:rPr>
          <w:rFonts w:ascii="Times New Roman" w:eastAsia="Times New Roman" w:hAnsi="Times New Roman" w:cs="Times New Roman"/>
          <w:color w:val="000000"/>
          <w:sz w:val="24"/>
          <w:szCs w:val="24"/>
          <w:lang w:eastAsia="fr-FR"/>
        </w:rPr>
        <w:t xml:space="preserve"> </w:t>
      </w:r>
      <w:r w:rsidR="000C1299">
        <w:rPr>
          <w:rFonts w:ascii="Times New Roman" w:eastAsia="Times New Roman" w:hAnsi="Times New Roman" w:cs="Times New Roman"/>
          <w:color w:val="000000"/>
          <w:sz w:val="24"/>
          <w:szCs w:val="24"/>
          <w:lang w:eastAsia="fr-FR"/>
        </w:rPr>
        <w:t xml:space="preserve">instance </w:t>
      </w:r>
      <w:r w:rsidR="00AE5F19">
        <w:rPr>
          <w:rFonts w:ascii="Times New Roman" w:eastAsia="Times New Roman" w:hAnsi="Times New Roman" w:cs="Times New Roman"/>
          <w:sz w:val="24"/>
          <w:szCs w:val="24"/>
          <w:lang w:eastAsia="fr-FR"/>
        </w:rPr>
        <w:t>présenté</w:t>
      </w:r>
      <w:r w:rsidR="005A1850">
        <w:rPr>
          <w:rFonts w:ascii="Times New Roman" w:eastAsia="Times New Roman" w:hAnsi="Times New Roman" w:cs="Times New Roman"/>
          <w:sz w:val="24"/>
          <w:szCs w:val="24"/>
          <w:lang w:eastAsia="fr-FR"/>
        </w:rPr>
        <w:t>e</w:t>
      </w:r>
      <w:r w:rsidR="00AE5F19">
        <w:rPr>
          <w:rFonts w:ascii="Times New Roman" w:eastAsia="Times New Roman" w:hAnsi="Times New Roman" w:cs="Times New Roman"/>
          <w:sz w:val="24"/>
          <w:szCs w:val="24"/>
          <w:lang w:eastAsia="fr-FR"/>
        </w:rPr>
        <w:t xml:space="preserve">s devant le tribunal administratif de Lille </w:t>
      </w:r>
      <w:r w:rsidR="000C1299">
        <w:rPr>
          <w:rFonts w:ascii="Times New Roman" w:eastAsia="Times New Roman" w:hAnsi="Times New Roman" w:cs="Times New Roman"/>
          <w:sz w:val="24"/>
          <w:szCs w:val="24"/>
          <w:lang w:eastAsia="fr-FR"/>
        </w:rPr>
        <w:t xml:space="preserve">sont irrecevables. Il n’y a dès lors pas lieu de </w:t>
      </w:r>
      <w:r w:rsidR="00877904">
        <w:rPr>
          <w:rFonts w:ascii="Times New Roman" w:eastAsia="Times New Roman" w:hAnsi="Times New Roman" w:cs="Times New Roman"/>
          <w:sz w:val="24"/>
          <w:szCs w:val="24"/>
          <w:lang w:eastAsia="fr-FR"/>
        </w:rPr>
        <w:t>statuer</w:t>
      </w:r>
      <w:r w:rsidR="000C1299">
        <w:rPr>
          <w:rFonts w:ascii="Times New Roman" w:eastAsia="Times New Roman" w:hAnsi="Times New Roman" w:cs="Times New Roman"/>
          <w:sz w:val="24"/>
          <w:szCs w:val="24"/>
          <w:lang w:eastAsia="fr-FR"/>
        </w:rPr>
        <w:t xml:space="preserve"> sur la demande </w:t>
      </w:r>
      <w:r w:rsidR="00877904">
        <w:rPr>
          <w:rFonts w:ascii="Times New Roman" w:eastAsia="Times New Roman" w:hAnsi="Times New Roman" w:cs="Times New Roman"/>
          <w:sz w:val="24"/>
          <w:szCs w:val="24"/>
          <w:lang w:eastAsia="fr-FR"/>
        </w:rPr>
        <w:t xml:space="preserve">de l’association Averroès </w:t>
      </w:r>
      <w:r w:rsidR="000C1299">
        <w:rPr>
          <w:rFonts w:ascii="Times New Roman" w:eastAsia="Times New Roman" w:hAnsi="Times New Roman" w:cs="Times New Roman"/>
          <w:sz w:val="24"/>
          <w:szCs w:val="24"/>
          <w:lang w:eastAsia="fr-FR"/>
        </w:rPr>
        <w:t>ten</w:t>
      </w:r>
      <w:r w:rsidR="000E3D27">
        <w:rPr>
          <w:rFonts w:ascii="Times New Roman" w:eastAsia="Times New Roman" w:hAnsi="Times New Roman" w:cs="Times New Roman"/>
          <w:sz w:val="24"/>
          <w:szCs w:val="24"/>
          <w:lang w:eastAsia="fr-FR"/>
        </w:rPr>
        <w:t>d</w:t>
      </w:r>
      <w:r w:rsidR="000C1299">
        <w:rPr>
          <w:rFonts w:ascii="Times New Roman" w:eastAsia="Times New Roman" w:hAnsi="Times New Roman" w:cs="Times New Roman"/>
          <w:sz w:val="24"/>
          <w:szCs w:val="24"/>
          <w:lang w:eastAsia="fr-FR"/>
        </w:rPr>
        <w:t xml:space="preserve">ant à la transmission </w:t>
      </w:r>
      <w:r w:rsidR="000E3D27">
        <w:rPr>
          <w:rFonts w:ascii="Times New Roman" w:eastAsia="Times New Roman" w:hAnsi="Times New Roman" w:cs="Times New Roman"/>
          <w:sz w:val="24"/>
          <w:szCs w:val="24"/>
          <w:lang w:eastAsia="fr-FR"/>
        </w:rPr>
        <w:t>au Conseil d’</w:t>
      </w:r>
      <w:r w:rsidR="007758FE">
        <w:rPr>
          <w:rFonts w:ascii="Times New Roman" w:eastAsia="Times New Roman" w:hAnsi="Times New Roman" w:cs="Times New Roman"/>
          <w:sz w:val="24"/>
          <w:szCs w:val="24"/>
          <w:lang w:eastAsia="fr-FR"/>
        </w:rPr>
        <w:t>É</w:t>
      </w:r>
      <w:r w:rsidR="000E3D27">
        <w:rPr>
          <w:rFonts w:ascii="Times New Roman" w:eastAsia="Times New Roman" w:hAnsi="Times New Roman" w:cs="Times New Roman"/>
          <w:sz w:val="24"/>
          <w:szCs w:val="24"/>
          <w:lang w:eastAsia="fr-FR"/>
        </w:rPr>
        <w:t xml:space="preserve">tat </w:t>
      </w:r>
      <w:r w:rsidR="000C1299">
        <w:rPr>
          <w:rFonts w:ascii="Times New Roman" w:eastAsia="Times New Roman" w:hAnsi="Times New Roman" w:cs="Times New Roman"/>
          <w:sz w:val="24"/>
          <w:szCs w:val="24"/>
          <w:lang w:eastAsia="fr-FR"/>
        </w:rPr>
        <w:t xml:space="preserve">de la </w:t>
      </w:r>
      <w:r w:rsidR="000C1299" w:rsidRPr="000C1299">
        <w:rPr>
          <w:rFonts w:ascii="Times New Roman" w:eastAsia="Times New Roman" w:hAnsi="Times New Roman" w:cs="Times New Roman"/>
          <w:sz w:val="24"/>
          <w:szCs w:val="24"/>
          <w:lang w:eastAsia="fr-FR"/>
        </w:rPr>
        <w:t xml:space="preserve">question prioritaire de constitutionnalité tirée de ce que les dispositions </w:t>
      </w:r>
      <w:r w:rsidR="000C1299">
        <w:rPr>
          <w:rFonts w:ascii="Times New Roman" w:eastAsia="Times New Roman" w:hAnsi="Times New Roman" w:cs="Times New Roman"/>
          <w:sz w:val="24"/>
          <w:szCs w:val="24"/>
          <w:lang w:eastAsia="fr-FR"/>
        </w:rPr>
        <w:t xml:space="preserve">des </w:t>
      </w:r>
      <w:r w:rsidR="000C1299" w:rsidRPr="000C1299">
        <w:rPr>
          <w:rFonts w:ascii="Times New Roman" w:eastAsia="Times New Roman" w:hAnsi="Times New Roman" w:cs="Times New Roman"/>
          <w:sz w:val="24"/>
          <w:szCs w:val="24"/>
          <w:lang w:eastAsia="fr-FR"/>
        </w:rPr>
        <w:t>articles L. 4</w:t>
      </w:r>
      <w:r w:rsidR="007848AA">
        <w:rPr>
          <w:rFonts w:ascii="Times New Roman" w:eastAsia="Times New Roman" w:hAnsi="Times New Roman" w:cs="Times New Roman"/>
          <w:sz w:val="24"/>
          <w:szCs w:val="24"/>
          <w:lang w:eastAsia="fr-FR"/>
        </w:rPr>
        <w:t>42</w:t>
      </w:r>
      <w:r w:rsidR="0037518C">
        <w:rPr>
          <w:rFonts w:ascii="Times New Roman" w:eastAsia="Times New Roman" w:hAnsi="Times New Roman" w:cs="Times New Roman"/>
          <w:sz w:val="24"/>
          <w:szCs w:val="24"/>
          <w:lang w:eastAsia="fr-FR"/>
        </w:rPr>
        <w:noBreakHyphen/>
      </w:r>
      <w:r w:rsidR="000C1299" w:rsidRPr="000C1299">
        <w:rPr>
          <w:rFonts w:ascii="Times New Roman" w:eastAsia="Times New Roman" w:hAnsi="Times New Roman" w:cs="Times New Roman"/>
          <w:sz w:val="24"/>
          <w:szCs w:val="24"/>
          <w:lang w:eastAsia="fr-FR"/>
        </w:rPr>
        <w:t>10 et L. 4</w:t>
      </w:r>
      <w:r w:rsidR="007848AA">
        <w:rPr>
          <w:rFonts w:ascii="Times New Roman" w:eastAsia="Times New Roman" w:hAnsi="Times New Roman" w:cs="Times New Roman"/>
          <w:sz w:val="24"/>
          <w:szCs w:val="24"/>
          <w:lang w:eastAsia="fr-FR"/>
        </w:rPr>
        <w:t>42</w:t>
      </w:r>
      <w:r w:rsidR="000C1299" w:rsidRPr="000C1299">
        <w:rPr>
          <w:rFonts w:ascii="Times New Roman" w:eastAsia="Times New Roman" w:hAnsi="Times New Roman" w:cs="Times New Roman"/>
          <w:sz w:val="24"/>
          <w:szCs w:val="24"/>
          <w:lang w:eastAsia="fr-FR"/>
        </w:rPr>
        <w:t>-11 du code de l’éducation</w:t>
      </w:r>
      <w:r w:rsidR="000C1299">
        <w:rPr>
          <w:rFonts w:ascii="Times New Roman" w:eastAsia="Times New Roman" w:hAnsi="Times New Roman" w:cs="Times New Roman"/>
          <w:sz w:val="24"/>
          <w:szCs w:val="24"/>
          <w:lang w:eastAsia="fr-FR"/>
        </w:rPr>
        <w:t xml:space="preserve"> </w:t>
      </w:r>
      <w:r w:rsidR="000C1299" w:rsidRPr="000C1299">
        <w:rPr>
          <w:rFonts w:ascii="Times New Roman" w:eastAsia="Times New Roman" w:hAnsi="Times New Roman" w:cs="Times New Roman"/>
          <w:sz w:val="24"/>
          <w:szCs w:val="24"/>
          <w:lang w:eastAsia="fr-FR"/>
        </w:rPr>
        <w:t xml:space="preserve">porteraient atteinte aux droits et libertés garantis </w:t>
      </w:r>
      <w:r w:rsidR="007758FE" w:rsidRPr="000C1299">
        <w:rPr>
          <w:rFonts w:ascii="Times New Roman" w:eastAsia="Times New Roman" w:hAnsi="Times New Roman" w:cs="Times New Roman"/>
          <w:sz w:val="24"/>
          <w:szCs w:val="24"/>
          <w:lang w:eastAsia="fr-FR"/>
        </w:rPr>
        <w:t>par</w:t>
      </w:r>
      <w:r w:rsidR="007758FE">
        <w:rPr>
          <w:rFonts w:ascii="Times New Roman" w:eastAsia="Times New Roman" w:hAnsi="Times New Roman" w:cs="Times New Roman"/>
          <w:sz w:val="24"/>
          <w:szCs w:val="24"/>
          <w:lang w:eastAsia="fr-FR"/>
        </w:rPr>
        <w:t> </w:t>
      </w:r>
      <w:r w:rsidR="007758FE" w:rsidRPr="000C1299">
        <w:rPr>
          <w:rFonts w:ascii="Times New Roman" w:eastAsia="Times New Roman" w:hAnsi="Times New Roman" w:cs="Times New Roman"/>
          <w:sz w:val="24"/>
          <w:szCs w:val="24"/>
          <w:lang w:eastAsia="fr-FR"/>
        </w:rPr>
        <w:t>la</w:t>
      </w:r>
      <w:r w:rsidR="007758FE">
        <w:rPr>
          <w:rFonts w:ascii="Times New Roman" w:eastAsia="Times New Roman" w:hAnsi="Times New Roman" w:cs="Times New Roman"/>
          <w:sz w:val="24"/>
          <w:szCs w:val="24"/>
          <w:lang w:eastAsia="fr-FR"/>
        </w:rPr>
        <w:t> </w:t>
      </w:r>
      <w:r w:rsidR="000C1299" w:rsidRPr="000C1299">
        <w:rPr>
          <w:rFonts w:ascii="Times New Roman" w:eastAsia="Times New Roman" w:hAnsi="Times New Roman" w:cs="Times New Roman"/>
          <w:sz w:val="24"/>
          <w:szCs w:val="24"/>
          <w:lang w:eastAsia="fr-FR"/>
        </w:rPr>
        <w:t>Constitution</w:t>
      </w:r>
      <w:r w:rsidR="000C1299">
        <w:rPr>
          <w:rFonts w:ascii="Times New Roman" w:eastAsia="Times New Roman" w:hAnsi="Times New Roman" w:cs="Times New Roman"/>
          <w:sz w:val="24"/>
          <w:szCs w:val="24"/>
          <w:lang w:eastAsia="fr-FR"/>
        </w:rPr>
        <w:t>.</w:t>
      </w:r>
    </w:p>
    <w:p w14:paraId="120F8575" w14:textId="77777777" w:rsidR="007617D3" w:rsidRPr="000C1299" w:rsidRDefault="007617D3" w:rsidP="00F878B4">
      <w:pPr>
        <w:spacing w:after="0" w:line="240" w:lineRule="auto"/>
        <w:ind w:firstLine="851"/>
        <w:jc w:val="both"/>
        <w:rPr>
          <w:rFonts w:ascii="Times New Roman" w:eastAsia="Times New Roman" w:hAnsi="Times New Roman" w:cs="Times New Roman"/>
          <w:sz w:val="24"/>
          <w:szCs w:val="24"/>
          <w:lang w:eastAsia="fr-FR"/>
        </w:rPr>
      </w:pPr>
    </w:p>
    <w:p w14:paraId="70175FA0" w14:textId="69D87E64" w:rsidR="007617D3" w:rsidRDefault="007617D3" w:rsidP="00F878B4">
      <w:pPr>
        <w:spacing w:after="0" w:line="240" w:lineRule="auto"/>
        <w:ind w:firstLine="851"/>
        <w:jc w:val="both"/>
        <w:rPr>
          <w:rFonts w:ascii="Times New Roman" w:eastAsia="Times New Roman" w:hAnsi="Times New Roman" w:cs="Times New Roman"/>
          <w:color w:val="000000"/>
          <w:sz w:val="24"/>
          <w:szCs w:val="24"/>
          <w:lang w:eastAsia="fr-FR"/>
        </w:rPr>
      </w:pPr>
      <w:r w:rsidRPr="007617D3">
        <w:rPr>
          <w:rFonts w:ascii="Times New Roman" w:eastAsia="Times New Roman" w:hAnsi="Times New Roman" w:cs="Times New Roman"/>
          <w:sz w:val="24"/>
          <w:szCs w:val="24"/>
          <w:u w:val="single"/>
          <w:lang w:eastAsia="fr-FR"/>
        </w:rPr>
        <w:t>Sur la demande d’exécution</w:t>
      </w:r>
      <w:r w:rsidR="0050051E">
        <w:rPr>
          <w:rFonts w:ascii="Times New Roman" w:eastAsia="Times New Roman" w:hAnsi="Times New Roman" w:cs="Times New Roman"/>
          <w:sz w:val="24"/>
          <w:szCs w:val="24"/>
          <w:u w:val="single"/>
          <w:lang w:eastAsia="fr-FR"/>
        </w:rPr>
        <w:t xml:space="preserve"> </w:t>
      </w:r>
      <w:r w:rsidRPr="005B4810">
        <w:rPr>
          <w:rFonts w:ascii="Times New Roman" w:eastAsia="Times New Roman" w:hAnsi="Times New Roman" w:cs="Times New Roman"/>
          <w:sz w:val="24"/>
          <w:szCs w:val="24"/>
          <w:u w:val="single"/>
          <w:lang w:eastAsia="fr-FR"/>
        </w:rPr>
        <w:t>:</w:t>
      </w:r>
      <w:r w:rsidRPr="007617D3">
        <w:rPr>
          <w:rFonts w:ascii="Times New Roman" w:eastAsia="Times New Roman" w:hAnsi="Times New Roman" w:cs="Times New Roman"/>
          <w:sz w:val="24"/>
          <w:szCs w:val="24"/>
          <w:lang w:eastAsia="fr-FR"/>
        </w:rPr>
        <w:t xml:space="preserve"> </w:t>
      </w:r>
    </w:p>
    <w:p w14:paraId="1494A5B8" w14:textId="77777777" w:rsidR="007617D3" w:rsidRDefault="007617D3" w:rsidP="00F878B4">
      <w:pPr>
        <w:spacing w:after="0" w:line="240" w:lineRule="auto"/>
        <w:ind w:firstLine="851"/>
        <w:jc w:val="both"/>
        <w:rPr>
          <w:rFonts w:ascii="Times New Roman" w:eastAsia="Times New Roman" w:hAnsi="Times New Roman" w:cs="Times New Roman"/>
          <w:color w:val="000000"/>
          <w:sz w:val="24"/>
          <w:szCs w:val="24"/>
          <w:lang w:eastAsia="fr-FR"/>
        </w:rPr>
      </w:pPr>
    </w:p>
    <w:p w14:paraId="34BA67C0" w14:textId="61224A99" w:rsidR="007617D3" w:rsidRDefault="00647F95" w:rsidP="00F878B4">
      <w:pPr>
        <w:spacing w:after="0" w:line="240" w:lineRule="auto"/>
        <w:ind w:firstLine="851"/>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sz w:val="24"/>
          <w:szCs w:val="24"/>
          <w:lang w:eastAsia="fr-FR"/>
        </w:rPr>
        <w:t>9</w:t>
      </w:r>
      <w:r w:rsidR="000C1299">
        <w:rPr>
          <w:rFonts w:ascii="Times New Roman" w:eastAsia="Times New Roman" w:hAnsi="Times New Roman" w:cs="Times New Roman"/>
          <w:sz w:val="24"/>
          <w:szCs w:val="24"/>
          <w:lang w:eastAsia="fr-FR"/>
        </w:rPr>
        <w:t xml:space="preserve"> </w:t>
      </w:r>
      <w:r w:rsidR="007617D3" w:rsidRPr="007617D3">
        <w:rPr>
          <w:rFonts w:ascii="Times New Roman" w:eastAsia="Times New Roman" w:hAnsi="Times New Roman" w:cs="Times New Roman"/>
          <w:sz w:val="24"/>
          <w:szCs w:val="24"/>
          <w:lang w:eastAsia="fr-FR"/>
        </w:rPr>
        <w:t>Aux termes de l’article L. 911-4 du code de justice administrative : « </w:t>
      </w:r>
      <w:r w:rsidR="007617D3" w:rsidRPr="007617D3">
        <w:rPr>
          <w:rFonts w:ascii="Times New Roman" w:eastAsia="Times New Roman" w:hAnsi="Times New Roman" w:cs="Times New Roman"/>
          <w:i/>
          <w:iCs/>
          <w:sz w:val="24"/>
          <w:szCs w:val="24"/>
          <w:lang w:eastAsia="fr-FR"/>
        </w:rPr>
        <w:t xml:space="preserve">En cas d'inexécution d'un jugement ou d'un arrêt, la partie intéressée peut demander à la juridiction, </w:t>
      </w:r>
      <w:r w:rsidR="007758FE" w:rsidRPr="007617D3">
        <w:rPr>
          <w:rFonts w:ascii="Times New Roman" w:eastAsia="Times New Roman" w:hAnsi="Times New Roman" w:cs="Times New Roman"/>
          <w:i/>
          <w:iCs/>
          <w:sz w:val="24"/>
          <w:szCs w:val="24"/>
          <w:lang w:eastAsia="fr-FR"/>
        </w:rPr>
        <w:t>une</w:t>
      </w:r>
      <w:r w:rsidR="007758FE">
        <w:rPr>
          <w:rFonts w:ascii="Times New Roman" w:eastAsia="Times New Roman" w:hAnsi="Times New Roman" w:cs="Times New Roman"/>
          <w:i/>
          <w:iCs/>
          <w:sz w:val="24"/>
          <w:szCs w:val="24"/>
          <w:lang w:eastAsia="fr-FR"/>
        </w:rPr>
        <w:t> </w:t>
      </w:r>
      <w:r w:rsidR="007617D3" w:rsidRPr="007617D3">
        <w:rPr>
          <w:rFonts w:ascii="Times New Roman" w:eastAsia="Times New Roman" w:hAnsi="Times New Roman" w:cs="Times New Roman"/>
          <w:i/>
          <w:iCs/>
          <w:sz w:val="24"/>
          <w:szCs w:val="24"/>
          <w:lang w:eastAsia="fr-FR"/>
        </w:rPr>
        <w:t>fois la décision rendue, d'en assurer l'exécution. / Si le jugement ou l'arrêt dont l'exécution est demandée n'a pas défini les mesures d'exécution, la juridiction saisie procède à cette définition. Elle peut fixer un délai d'exécution et prononcer une astreinte</w:t>
      </w:r>
      <w:r w:rsidR="007617D3" w:rsidRPr="007617D3">
        <w:rPr>
          <w:rFonts w:ascii="Times New Roman" w:eastAsia="Times New Roman" w:hAnsi="Times New Roman" w:cs="Times New Roman"/>
          <w:sz w:val="24"/>
          <w:szCs w:val="24"/>
          <w:lang w:eastAsia="fr-FR"/>
        </w:rPr>
        <w:t> ».</w:t>
      </w:r>
    </w:p>
    <w:p w14:paraId="0125D85B" w14:textId="77777777" w:rsidR="007617D3" w:rsidRDefault="007617D3" w:rsidP="00F878B4">
      <w:pPr>
        <w:spacing w:after="0" w:line="240" w:lineRule="auto"/>
        <w:ind w:firstLine="851"/>
        <w:jc w:val="both"/>
        <w:rPr>
          <w:rFonts w:ascii="Times New Roman" w:eastAsia="Times New Roman" w:hAnsi="Times New Roman" w:cs="Times New Roman"/>
          <w:color w:val="000000"/>
          <w:sz w:val="24"/>
          <w:szCs w:val="24"/>
          <w:lang w:eastAsia="fr-FR"/>
        </w:rPr>
      </w:pPr>
    </w:p>
    <w:p w14:paraId="57A892CF" w14:textId="17F92BB6" w:rsidR="007617D3" w:rsidRPr="007617D3" w:rsidRDefault="00647F95" w:rsidP="00F878B4">
      <w:pPr>
        <w:spacing w:after="0" w:line="240" w:lineRule="auto"/>
        <w:ind w:firstLine="851"/>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sz w:val="24"/>
          <w:szCs w:val="24"/>
          <w:lang w:eastAsia="fr-FR"/>
        </w:rPr>
        <w:t>10</w:t>
      </w:r>
      <w:r w:rsidR="000C1299">
        <w:rPr>
          <w:rFonts w:ascii="Times New Roman" w:eastAsia="Times New Roman" w:hAnsi="Times New Roman" w:cs="Times New Roman"/>
          <w:sz w:val="24"/>
          <w:szCs w:val="24"/>
          <w:lang w:eastAsia="fr-FR"/>
        </w:rPr>
        <w:t xml:space="preserve">. </w:t>
      </w:r>
      <w:r w:rsidR="007617D3" w:rsidRPr="007617D3">
        <w:rPr>
          <w:rFonts w:ascii="Times New Roman" w:eastAsia="Times New Roman" w:hAnsi="Times New Roman" w:cs="Times New Roman"/>
          <w:sz w:val="24"/>
          <w:szCs w:val="24"/>
          <w:lang w:eastAsia="fr-FR"/>
        </w:rPr>
        <w:t>Le présent arrêt prononçant l’annulation</w:t>
      </w:r>
      <w:r w:rsidR="007617D3">
        <w:rPr>
          <w:rFonts w:ascii="Times New Roman" w:eastAsia="Times New Roman" w:hAnsi="Times New Roman" w:cs="Times New Roman"/>
          <w:sz w:val="24"/>
          <w:szCs w:val="24"/>
          <w:lang w:eastAsia="fr-FR"/>
        </w:rPr>
        <w:t xml:space="preserve"> </w:t>
      </w:r>
      <w:r w:rsidR="007617D3" w:rsidRPr="007617D3">
        <w:rPr>
          <w:rFonts w:ascii="Times New Roman" w:eastAsia="Times New Roman" w:hAnsi="Times New Roman" w:cs="Times New Roman"/>
          <w:sz w:val="24"/>
          <w:szCs w:val="24"/>
          <w:lang w:eastAsia="fr-FR"/>
        </w:rPr>
        <w:t>du jugement du 2</w:t>
      </w:r>
      <w:r w:rsidR="007617D3">
        <w:rPr>
          <w:rFonts w:ascii="Times New Roman" w:eastAsia="Times New Roman" w:hAnsi="Times New Roman" w:cs="Times New Roman"/>
          <w:sz w:val="24"/>
          <w:szCs w:val="24"/>
          <w:lang w:eastAsia="fr-FR"/>
        </w:rPr>
        <w:t>3</w:t>
      </w:r>
      <w:r w:rsidR="007617D3" w:rsidRPr="007617D3">
        <w:rPr>
          <w:rFonts w:ascii="Times New Roman" w:eastAsia="Times New Roman" w:hAnsi="Times New Roman" w:cs="Times New Roman"/>
          <w:sz w:val="24"/>
          <w:szCs w:val="24"/>
          <w:lang w:eastAsia="fr-FR"/>
        </w:rPr>
        <w:t xml:space="preserve"> </w:t>
      </w:r>
      <w:r w:rsidR="007617D3">
        <w:rPr>
          <w:rFonts w:ascii="Times New Roman" w:eastAsia="Times New Roman" w:hAnsi="Times New Roman" w:cs="Times New Roman"/>
          <w:sz w:val="24"/>
          <w:szCs w:val="24"/>
          <w:lang w:eastAsia="fr-FR"/>
        </w:rPr>
        <w:t xml:space="preserve">avril 2025 ainsi que </w:t>
      </w:r>
      <w:r w:rsidR="007758FE">
        <w:rPr>
          <w:rFonts w:ascii="Times New Roman" w:eastAsia="Times New Roman" w:hAnsi="Times New Roman" w:cs="Times New Roman"/>
          <w:sz w:val="24"/>
          <w:szCs w:val="24"/>
          <w:lang w:eastAsia="fr-FR"/>
        </w:rPr>
        <w:t>le </w:t>
      </w:r>
      <w:r w:rsidR="007617D3">
        <w:rPr>
          <w:rFonts w:ascii="Times New Roman" w:eastAsia="Times New Roman" w:hAnsi="Times New Roman" w:cs="Times New Roman"/>
          <w:sz w:val="24"/>
          <w:szCs w:val="24"/>
          <w:lang w:eastAsia="fr-FR"/>
        </w:rPr>
        <w:t xml:space="preserve">rejet des </w:t>
      </w:r>
      <w:r w:rsidR="000C2F1A">
        <w:rPr>
          <w:rFonts w:ascii="Times New Roman" w:eastAsia="Times New Roman" w:hAnsi="Times New Roman" w:cs="Times New Roman"/>
          <w:sz w:val="24"/>
          <w:szCs w:val="24"/>
          <w:lang w:eastAsia="fr-FR"/>
        </w:rPr>
        <w:t xml:space="preserve">quatre </w:t>
      </w:r>
      <w:r w:rsidR="008C0AFE">
        <w:rPr>
          <w:rFonts w:ascii="Times New Roman" w:eastAsia="Times New Roman" w:hAnsi="Times New Roman" w:cs="Times New Roman"/>
          <w:sz w:val="24"/>
          <w:szCs w:val="24"/>
          <w:lang w:eastAsia="fr-FR"/>
        </w:rPr>
        <w:t xml:space="preserve">demandes </w:t>
      </w:r>
      <w:r w:rsidR="007617D3">
        <w:rPr>
          <w:rFonts w:ascii="Times New Roman" w:eastAsia="Times New Roman" w:hAnsi="Times New Roman" w:cs="Times New Roman"/>
          <w:sz w:val="24"/>
          <w:szCs w:val="24"/>
          <w:lang w:eastAsia="fr-FR"/>
        </w:rPr>
        <w:t xml:space="preserve">de première instance, il n’implique </w:t>
      </w:r>
      <w:r w:rsidR="007617D3" w:rsidRPr="007617D3">
        <w:rPr>
          <w:rFonts w:ascii="Times New Roman" w:eastAsia="Times New Roman" w:hAnsi="Times New Roman" w:cs="Times New Roman"/>
          <w:sz w:val="24"/>
          <w:szCs w:val="24"/>
          <w:lang w:eastAsia="fr-FR"/>
        </w:rPr>
        <w:t>aucune mesure d’exécution</w:t>
      </w:r>
      <w:r w:rsidR="007617D3">
        <w:rPr>
          <w:rFonts w:ascii="Times New Roman" w:eastAsia="Times New Roman" w:hAnsi="Times New Roman" w:cs="Times New Roman"/>
          <w:sz w:val="24"/>
          <w:szCs w:val="24"/>
          <w:lang w:eastAsia="fr-FR"/>
        </w:rPr>
        <w:t xml:space="preserve">. </w:t>
      </w:r>
      <w:r w:rsidR="007758FE">
        <w:rPr>
          <w:rFonts w:ascii="Times New Roman" w:eastAsia="Times New Roman" w:hAnsi="Times New Roman" w:cs="Times New Roman"/>
          <w:sz w:val="24"/>
          <w:szCs w:val="24"/>
          <w:lang w:eastAsia="fr-FR"/>
        </w:rPr>
        <w:t>La </w:t>
      </w:r>
      <w:r w:rsidR="007617D3" w:rsidRPr="007617D3">
        <w:rPr>
          <w:rFonts w:ascii="Times New Roman" w:eastAsia="Times New Roman" w:hAnsi="Times New Roman" w:cs="Times New Roman"/>
          <w:sz w:val="24"/>
          <w:szCs w:val="24"/>
          <w:lang w:eastAsia="fr-FR"/>
        </w:rPr>
        <w:t xml:space="preserve">demande </w:t>
      </w:r>
      <w:r w:rsidR="007617D3">
        <w:rPr>
          <w:rFonts w:ascii="Times New Roman" w:eastAsia="Times New Roman" w:hAnsi="Times New Roman" w:cs="Times New Roman"/>
          <w:sz w:val="24"/>
          <w:szCs w:val="24"/>
          <w:lang w:eastAsia="fr-FR"/>
        </w:rPr>
        <w:t xml:space="preserve">de </w:t>
      </w:r>
      <w:r w:rsidR="007617D3" w:rsidRPr="0009612A">
        <w:rPr>
          <w:rFonts w:ascii="Times New Roman" w:eastAsia="Times New Roman" w:hAnsi="Times New Roman" w:cs="Times New Roman"/>
          <w:sz w:val="24"/>
          <w:szCs w:val="24"/>
          <w:lang w:eastAsia="fr-FR"/>
        </w:rPr>
        <w:t xml:space="preserve">l’association </w:t>
      </w:r>
      <w:r w:rsidR="007848AA">
        <w:rPr>
          <w:rFonts w:ascii="Times New Roman" w:eastAsia="Times New Roman" w:hAnsi="Times New Roman" w:cs="Times New Roman"/>
          <w:sz w:val="24"/>
          <w:szCs w:val="24"/>
          <w:lang w:eastAsia="fr-FR"/>
        </w:rPr>
        <w:t>Averroès</w:t>
      </w:r>
      <w:r w:rsidR="007617D3" w:rsidRPr="007617D3">
        <w:rPr>
          <w:rFonts w:ascii="Times New Roman" w:eastAsia="Times New Roman" w:hAnsi="Times New Roman" w:cs="Times New Roman"/>
          <w:sz w:val="24"/>
          <w:szCs w:val="24"/>
          <w:lang w:eastAsia="fr-FR"/>
        </w:rPr>
        <w:t xml:space="preserve"> tendant à </w:t>
      </w:r>
      <w:r w:rsidR="007617D3">
        <w:rPr>
          <w:rFonts w:ascii="Times New Roman" w:eastAsia="Times New Roman" w:hAnsi="Times New Roman" w:cs="Times New Roman"/>
          <w:sz w:val="24"/>
          <w:szCs w:val="24"/>
          <w:lang w:eastAsia="fr-FR"/>
        </w:rPr>
        <w:t>l’</w:t>
      </w:r>
      <w:r w:rsidR="007617D3" w:rsidRPr="007617D3">
        <w:rPr>
          <w:rFonts w:ascii="Times New Roman" w:eastAsia="Times New Roman" w:hAnsi="Times New Roman" w:cs="Times New Roman"/>
          <w:sz w:val="24"/>
          <w:szCs w:val="24"/>
          <w:lang w:eastAsia="fr-FR"/>
        </w:rPr>
        <w:t xml:space="preserve">exécution </w:t>
      </w:r>
      <w:r w:rsidR="007617D3">
        <w:rPr>
          <w:rFonts w:ascii="Times New Roman" w:eastAsia="Times New Roman" w:hAnsi="Times New Roman" w:cs="Times New Roman"/>
          <w:sz w:val="24"/>
          <w:szCs w:val="24"/>
          <w:lang w:eastAsia="fr-FR"/>
        </w:rPr>
        <w:t>de ce jugement</w:t>
      </w:r>
      <w:r w:rsidR="00DC35FE">
        <w:rPr>
          <w:rFonts w:ascii="Times New Roman" w:eastAsia="Times New Roman" w:hAnsi="Times New Roman" w:cs="Times New Roman"/>
          <w:sz w:val="24"/>
          <w:szCs w:val="24"/>
          <w:lang w:eastAsia="fr-FR"/>
        </w:rPr>
        <w:t xml:space="preserve"> enregistrée sous </w:t>
      </w:r>
      <w:r w:rsidR="007758FE">
        <w:rPr>
          <w:rFonts w:ascii="Times New Roman" w:eastAsia="Times New Roman" w:hAnsi="Times New Roman" w:cs="Times New Roman"/>
          <w:sz w:val="24"/>
          <w:szCs w:val="24"/>
          <w:lang w:eastAsia="fr-FR"/>
        </w:rPr>
        <w:t>le </w:t>
      </w:r>
      <w:r w:rsidR="00DC35FE">
        <w:rPr>
          <w:rFonts w:ascii="Times New Roman" w:eastAsia="Times New Roman" w:hAnsi="Times New Roman" w:cs="Times New Roman"/>
          <w:sz w:val="24"/>
          <w:szCs w:val="24"/>
          <w:lang w:eastAsia="fr-FR"/>
        </w:rPr>
        <w:t>n°</w:t>
      </w:r>
      <w:r w:rsidR="0037518C">
        <w:rPr>
          <w:rFonts w:ascii="Times New Roman" w:eastAsia="Times New Roman" w:hAnsi="Times New Roman" w:cs="Times New Roman"/>
          <w:sz w:val="24"/>
          <w:szCs w:val="24"/>
          <w:lang w:eastAsia="fr-FR"/>
        </w:rPr>
        <w:t> </w:t>
      </w:r>
      <w:r w:rsidR="00DC35FE">
        <w:rPr>
          <w:rFonts w:ascii="Times New Roman" w:eastAsia="Times New Roman" w:hAnsi="Times New Roman" w:cs="Times New Roman"/>
          <w:sz w:val="24"/>
          <w:szCs w:val="24"/>
          <w:lang w:eastAsia="fr-FR"/>
        </w:rPr>
        <w:t xml:space="preserve">26DA00163 </w:t>
      </w:r>
      <w:r w:rsidR="007617D3" w:rsidRPr="007617D3">
        <w:rPr>
          <w:rFonts w:ascii="Times New Roman" w:eastAsia="Times New Roman" w:hAnsi="Times New Roman" w:cs="Times New Roman"/>
          <w:sz w:val="24"/>
          <w:szCs w:val="24"/>
          <w:lang w:eastAsia="fr-FR"/>
        </w:rPr>
        <w:t xml:space="preserve">ne peut </w:t>
      </w:r>
      <w:r w:rsidR="007617D3">
        <w:rPr>
          <w:rFonts w:ascii="Times New Roman" w:eastAsia="Times New Roman" w:hAnsi="Times New Roman" w:cs="Times New Roman"/>
          <w:sz w:val="24"/>
          <w:szCs w:val="24"/>
          <w:lang w:eastAsia="fr-FR"/>
        </w:rPr>
        <w:t xml:space="preserve">dès lors </w:t>
      </w:r>
      <w:r w:rsidR="007617D3" w:rsidRPr="007617D3">
        <w:rPr>
          <w:rFonts w:ascii="Times New Roman" w:eastAsia="Times New Roman" w:hAnsi="Times New Roman" w:cs="Times New Roman"/>
          <w:sz w:val="24"/>
          <w:szCs w:val="24"/>
          <w:lang w:eastAsia="fr-FR"/>
        </w:rPr>
        <w:t>qu’être rejetée.</w:t>
      </w:r>
    </w:p>
    <w:p w14:paraId="759D58FC" w14:textId="77777777" w:rsidR="0093431F" w:rsidRPr="0057050C" w:rsidRDefault="0093431F" w:rsidP="00F878B4">
      <w:pPr>
        <w:spacing w:after="0" w:line="240" w:lineRule="auto"/>
        <w:ind w:firstLine="851"/>
        <w:jc w:val="both"/>
        <w:rPr>
          <w:rFonts w:ascii="Times New Roman" w:eastAsia="Times New Roman" w:hAnsi="Times New Roman" w:cs="Times New Roman"/>
          <w:color w:val="000000"/>
          <w:sz w:val="24"/>
          <w:szCs w:val="24"/>
          <w:lang w:eastAsia="fr-FR"/>
        </w:rPr>
      </w:pPr>
    </w:p>
    <w:bookmarkEnd w:id="8"/>
    <w:bookmarkEnd w:id="9"/>
    <w:p w14:paraId="42F7E650" w14:textId="77777777" w:rsidR="00275997" w:rsidRPr="0057050C" w:rsidRDefault="006026A0" w:rsidP="00F878B4">
      <w:pPr>
        <w:spacing w:after="0" w:line="240" w:lineRule="auto"/>
        <w:ind w:firstLine="851"/>
        <w:jc w:val="both"/>
        <w:rPr>
          <w:rFonts w:ascii="Times New Roman" w:eastAsia="Times New Roman" w:hAnsi="Times New Roman" w:cs="Times New Roman"/>
          <w:sz w:val="24"/>
          <w:szCs w:val="24"/>
          <w:lang w:eastAsia="fr-FR"/>
        </w:rPr>
      </w:pPr>
      <w:r w:rsidRPr="0057050C">
        <w:rPr>
          <w:rFonts w:ascii="Times New Roman" w:eastAsia="Times New Roman" w:hAnsi="Times New Roman" w:cs="Times New Roman"/>
          <w:sz w:val="24"/>
          <w:szCs w:val="24"/>
          <w:u w:val="single"/>
          <w:lang w:eastAsia="fr-FR"/>
        </w:rPr>
        <w:t>Sur les frais liés au litige</w:t>
      </w:r>
      <w:r w:rsidRPr="0057050C">
        <w:rPr>
          <w:rFonts w:ascii="Times New Roman" w:eastAsia="Times New Roman" w:hAnsi="Times New Roman" w:cs="Times New Roman"/>
          <w:sz w:val="24"/>
          <w:szCs w:val="24"/>
          <w:lang w:eastAsia="fr-FR"/>
        </w:rPr>
        <w:t> :</w:t>
      </w:r>
      <w:bookmarkStart w:id="11" w:name="_Hlk176522166"/>
    </w:p>
    <w:p w14:paraId="55EC4947" w14:textId="77777777" w:rsidR="00275997" w:rsidRDefault="00275997" w:rsidP="00F878B4">
      <w:pPr>
        <w:spacing w:after="0" w:line="240" w:lineRule="auto"/>
        <w:ind w:firstLine="851"/>
        <w:jc w:val="both"/>
        <w:rPr>
          <w:rFonts w:ascii="Times New Roman" w:eastAsia="Times New Roman" w:hAnsi="Times New Roman" w:cs="Times New Roman"/>
          <w:b/>
          <w:bCs/>
          <w:sz w:val="24"/>
          <w:szCs w:val="24"/>
          <w:lang w:eastAsia="fr-FR"/>
        </w:rPr>
      </w:pPr>
    </w:p>
    <w:p w14:paraId="20F04B8B" w14:textId="1320F43B" w:rsidR="0057050C" w:rsidRPr="0057050C" w:rsidRDefault="00D824C2" w:rsidP="00F878B4">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00647F95">
        <w:rPr>
          <w:rFonts w:ascii="Times New Roman" w:eastAsia="Times New Roman" w:hAnsi="Times New Roman" w:cs="Times New Roman"/>
          <w:sz w:val="24"/>
          <w:szCs w:val="24"/>
          <w:lang w:eastAsia="fr-FR"/>
        </w:rPr>
        <w:t>1</w:t>
      </w:r>
      <w:r w:rsidR="00275997" w:rsidRPr="00275997">
        <w:rPr>
          <w:rFonts w:ascii="Times New Roman" w:eastAsia="Times New Roman" w:hAnsi="Times New Roman" w:cs="Times New Roman"/>
          <w:sz w:val="24"/>
          <w:szCs w:val="24"/>
          <w:lang w:eastAsia="fr-FR"/>
        </w:rPr>
        <w:t>.</w:t>
      </w:r>
      <w:r w:rsidR="00275997">
        <w:rPr>
          <w:rFonts w:ascii="Times New Roman" w:eastAsia="Times New Roman" w:hAnsi="Times New Roman" w:cs="Times New Roman"/>
          <w:sz w:val="24"/>
          <w:szCs w:val="24"/>
          <w:lang w:eastAsia="fr-FR"/>
        </w:rPr>
        <w:t xml:space="preserve"> </w:t>
      </w:r>
      <w:r w:rsidR="000C1299" w:rsidRPr="000C1299">
        <w:rPr>
          <w:rFonts w:ascii="Times New Roman" w:eastAsia="Times New Roman" w:hAnsi="Times New Roman" w:cs="Times New Roman"/>
          <w:sz w:val="24"/>
          <w:szCs w:val="24"/>
          <w:lang w:eastAsia="fr-FR"/>
        </w:rPr>
        <w:t>Les dispositions de l'article L. 761-1 du code de justice administrative font obstacle à ce que l’État qui n</w:t>
      </w:r>
      <w:r w:rsidR="000C1299">
        <w:rPr>
          <w:rFonts w:ascii="Times New Roman" w:eastAsia="Times New Roman" w:hAnsi="Times New Roman" w:cs="Times New Roman"/>
          <w:sz w:val="24"/>
          <w:szCs w:val="24"/>
          <w:lang w:eastAsia="fr-FR"/>
        </w:rPr>
        <w:t>’est</w:t>
      </w:r>
      <w:r w:rsidR="000C1299" w:rsidRPr="000C1299">
        <w:rPr>
          <w:rFonts w:ascii="Times New Roman" w:eastAsia="Times New Roman" w:hAnsi="Times New Roman" w:cs="Times New Roman"/>
          <w:sz w:val="24"/>
          <w:szCs w:val="24"/>
          <w:lang w:eastAsia="fr-FR"/>
        </w:rPr>
        <w:t xml:space="preserve"> pas, dans l</w:t>
      </w:r>
      <w:r w:rsidR="000C1299">
        <w:rPr>
          <w:rFonts w:ascii="Times New Roman" w:eastAsia="Times New Roman" w:hAnsi="Times New Roman" w:cs="Times New Roman"/>
          <w:sz w:val="24"/>
          <w:szCs w:val="24"/>
          <w:lang w:eastAsia="fr-FR"/>
        </w:rPr>
        <w:t>’instance n°</w:t>
      </w:r>
      <w:r w:rsidR="0037518C">
        <w:rPr>
          <w:rFonts w:ascii="Times New Roman" w:eastAsia="Times New Roman" w:hAnsi="Times New Roman" w:cs="Times New Roman"/>
          <w:sz w:val="24"/>
          <w:szCs w:val="24"/>
          <w:lang w:eastAsia="fr-FR"/>
        </w:rPr>
        <w:t xml:space="preserve"> </w:t>
      </w:r>
      <w:r w:rsidR="000C1299">
        <w:rPr>
          <w:rFonts w:ascii="Times New Roman" w:eastAsia="Times New Roman" w:hAnsi="Times New Roman" w:cs="Times New Roman"/>
          <w:sz w:val="24"/>
          <w:szCs w:val="24"/>
          <w:lang w:eastAsia="fr-FR"/>
        </w:rPr>
        <w:t>25DA</w:t>
      </w:r>
      <w:r w:rsidR="00DC35FE">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eastAsia="fr-FR"/>
        </w:rPr>
        <w:t>1</w:t>
      </w:r>
      <w:r w:rsidR="00DC35FE">
        <w:rPr>
          <w:rFonts w:ascii="Times New Roman" w:eastAsia="Times New Roman" w:hAnsi="Times New Roman" w:cs="Times New Roman"/>
          <w:sz w:val="24"/>
          <w:szCs w:val="24"/>
          <w:lang w:eastAsia="fr-FR"/>
        </w:rPr>
        <w:t>138</w:t>
      </w:r>
      <w:r w:rsidR="000C1299" w:rsidRPr="000C1299">
        <w:rPr>
          <w:rFonts w:ascii="Times New Roman" w:eastAsia="Times New Roman" w:hAnsi="Times New Roman" w:cs="Times New Roman"/>
          <w:sz w:val="24"/>
          <w:szCs w:val="24"/>
          <w:lang w:eastAsia="fr-FR"/>
        </w:rPr>
        <w:t>, l</w:t>
      </w:r>
      <w:r w:rsidR="000C1299">
        <w:rPr>
          <w:rFonts w:ascii="Times New Roman" w:eastAsia="Times New Roman" w:hAnsi="Times New Roman" w:cs="Times New Roman"/>
          <w:sz w:val="24"/>
          <w:szCs w:val="24"/>
          <w:lang w:eastAsia="fr-FR"/>
        </w:rPr>
        <w:t xml:space="preserve">a </w:t>
      </w:r>
      <w:r w:rsidR="000C1299" w:rsidRPr="000C1299">
        <w:rPr>
          <w:rFonts w:ascii="Times New Roman" w:eastAsia="Times New Roman" w:hAnsi="Times New Roman" w:cs="Times New Roman"/>
          <w:sz w:val="24"/>
          <w:szCs w:val="24"/>
          <w:lang w:eastAsia="fr-FR"/>
        </w:rPr>
        <w:t>partie perdante, verse</w:t>
      </w:r>
      <w:r w:rsidR="000C1299">
        <w:rPr>
          <w:rFonts w:ascii="Times New Roman" w:eastAsia="Times New Roman" w:hAnsi="Times New Roman" w:cs="Times New Roman"/>
          <w:sz w:val="24"/>
          <w:szCs w:val="24"/>
          <w:lang w:eastAsia="fr-FR"/>
        </w:rPr>
        <w:t>, d’une part au</w:t>
      </w:r>
      <w:r w:rsidR="000C1299" w:rsidRPr="00DC6BAF">
        <w:rPr>
          <w:rFonts w:ascii="Times New Roman" w:eastAsia="Times New Roman" w:hAnsi="Times New Roman" w:cs="Times New Roman"/>
          <w:sz w:val="24"/>
          <w:szCs w:val="24"/>
          <w:lang w:eastAsia="fr-FR"/>
        </w:rPr>
        <w:t xml:space="preserve"> comité social et économique du groupe scolaire </w:t>
      </w:r>
      <w:r w:rsidR="007848AA">
        <w:rPr>
          <w:rFonts w:ascii="Times New Roman" w:eastAsia="Times New Roman" w:hAnsi="Times New Roman" w:cs="Times New Roman"/>
          <w:sz w:val="24"/>
          <w:szCs w:val="24"/>
          <w:lang w:eastAsia="fr-FR"/>
        </w:rPr>
        <w:t>Averroès</w:t>
      </w:r>
      <w:r w:rsidR="000C1299" w:rsidRPr="00DC6BAF">
        <w:rPr>
          <w:rFonts w:ascii="Times New Roman" w:eastAsia="Times New Roman" w:hAnsi="Times New Roman" w:cs="Times New Roman"/>
          <w:sz w:val="24"/>
          <w:szCs w:val="24"/>
          <w:lang w:eastAsia="fr-FR"/>
        </w:rPr>
        <w:t xml:space="preserve"> et </w:t>
      </w:r>
      <w:r w:rsidR="000C1299">
        <w:rPr>
          <w:rFonts w:ascii="Times New Roman" w:eastAsia="Times New Roman" w:hAnsi="Times New Roman" w:cs="Times New Roman"/>
          <w:sz w:val="24"/>
          <w:szCs w:val="24"/>
          <w:lang w:eastAsia="fr-FR"/>
        </w:rPr>
        <w:t>au</w:t>
      </w:r>
      <w:r w:rsidR="000C1299" w:rsidRPr="00DC6BAF">
        <w:rPr>
          <w:rFonts w:ascii="Times New Roman" w:eastAsia="Times New Roman" w:hAnsi="Times New Roman" w:cs="Times New Roman"/>
          <w:sz w:val="24"/>
          <w:szCs w:val="24"/>
          <w:lang w:eastAsia="fr-FR"/>
        </w:rPr>
        <w:t xml:space="preserve"> SUNDEP Solidaires Académie de Lille, Sud Enseignement privé</w:t>
      </w:r>
      <w:r w:rsidR="000C1299">
        <w:rPr>
          <w:rFonts w:ascii="Times New Roman" w:eastAsia="Times New Roman" w:hAnsi="Times New Roman" w:cs="Times New Roman"/>
          <w:sz w:val="24"/>
          <w:szCs w:val="24"/>
          <w:lang w:eastAsia="fr-FR"/>
        </w:rPr>
        <w:t xml:space="preserve">, et d’autre part à l’association </w:t>
      </w:r>
      <w:r w:rsidR="007848AA">
        <w:rPr>
          <w:rFonts w:ascii="Times New Roman" w:eastAsia="Times New Roman" w:hAnsi="Times New Roman" w:cs="Times New Roman"/>
          <w:sz w:val="24"/>
          <w:szCs w:val="24"/>
          <w:lang w:eastAsia="fr-FR"/>
        </w:rPr>
        <w:t>Averroès</w:t>
      </w:r>
      <w:r w:rsidR="000E3D27">
        <w:rPr>
          <w:rFonts w:ascii="Times New Roman" w:eastAsia="Times New Roman" w:hAnsi="Times New Roman" w:cs="Times New Roman"/>
          <w:sz w:val="24"/>
          <w:szCs w:val="24"/>
          <w:lang w:eastAsia="fr-FR"/>
        </w:rPr>
        <w:t xml:space="preserve"> et à l’association des</w:t>
      </w:r>
      <w:r w:rsidR="007758FE">
        <w:rPr>
          <w:rFonts w:ascii="Times New Roman" w:eastAsia="Times New Roman" w:hAnsi="Times New Roman" w:cs="Times New Roman"/>
          <w:sz w:val="24"/>
          <w:szCs w:val="24"/>
          <w:lang w:eastAsia="fr-FR"/>
        </w:rPr>
        <w:t> </w:t>
      </w:r>
      <w:r w:rsidR="000E3D27">
        <w:rPr>
          <w:rFonts w:ascii="Times New Roman" w:eastAsia="Times New Roman" w:hAnsi="Times New Roman" w:cs="Times New Roman"/>
          <w:sz w:val="24"/>
          <w:szCs w:val="24"/>
          <w:lang w:eastAsia="fr-FR"/>
        </w:rPr>
        <w:t>parents d’élèves du groupe scolaire Averroès</w:t>
      </w:r>
      <w:r w:rsidR="000C1299">
        <w:rPr>
          <w:rFonts w:ascii="Times New Roman" w:eastAsia="Times New Roman" w:hAnsi="Times New Roman" w:cs="Times New Roman"/>
          <w:sz w:val="24"/>
          <w:szCs w:val="24"/>
          <w:lang w:eastAsia="fr-FR"/>
        </w:rPr>
        <w:t xml:space="preserve">, une somme </w:t>
      </w:r>
      <w:r w:rsidR="000C1299" w:rsidRPr="000C1299">
        <w:rPr>
          <w:rFonts w:ascii="Times New Roman" w:eastAsia="Times New Roman" w:hAnsi="Times New Roman" w:cs="Times New Roman"/>
          <w:sz w:val="24"/>
          <w:szCs w:val="24"/>
          <w:lang w:eastAsia="fr-FR"/>
        </w:rPr>
        <w:t>au titre des frais exposés et non compris dans les dépens.</w:t>
      </w:r>
    </w:p>
    <w:bookmarkEnd w:id="11"/>
    <w:p w14:paraId="7FFFFB67" w14:textId="77777777" w:rsidR="001A4A79" w:rsidRPr="006026A0" w:rsidRDefault="001A4A79" w:rsidP="00FD7CF8">
      <w:pPr>
        <w:spacing w:after="0" w:line="240" w:lineRule="auto"/>
        <w:jc w:val="both"/>
        <w:rPr>
          <w:rFonts w:ascii="Times New Roman" w:eastAsia="Times New Roman" w:hAnsi="Times New Roman" w:cs="Times New Roman"/>
          <w:sz w:val="24"/>
          <w:szCs w:val="24"/>
          <w:lang w:eastAsia="fr-FR"/>
        </w:rPr>
      </w:pPr>
    </w:p>
    <w:p w14:paraId="135CF438" w14:textId="77777777" w:rsidR="006026A0" w:rsidRPr="006026A0" w:rsidRDefault="006026A0" w:rsidP="00F878B4">
      <w:pPr>
        <w:spacing w:after="0" w:line="240" w:lineRule="auto"/>
        <w:jc w:val="both"/>
        <w:rPr>
          <w:rFonts w:ascii="Times New Roman" w:eastAsia="Times New Roman" w:hAnsi="Times New Roman" w:cs="Times New Roman"/>
          <w:sz w:val="24"/>
          <w:szCs w:val="24"/>
          <w:lang w:eastAsia="fr-FR"/>
        </w:rPr>
      </w:pPr>
    </w:p>
    <w:p w14:paraId="7011C7F5" w14:textId="391E7E40" w:rsidR="006026A0" w:rsidRDefault="006026A0" w:rsidP="006026A0">
      <w:pPr>
        <w:spacing w:after="0" w:line="240" w:lineRule="auto"/>
        <w:ind w:firstLine="851"/>
        <w:jc w:val="center"/>
        <w:rPr>
          <w:rFonts w:ascii="Times New Roman" w:eastAsia="Times New Roman" w:hAnsi="Times New Roman" w:cs="Times New Roman"/>
          <w:sz w:val="24"/>
          <w:szCs w:val="24"/>
          <w:lang w:val="de-DE" w:eastAsia="fr-FR"/>
        </w:rPr>
      </w:pPr>
      <w:proofErr w:type="gramStart"/>
      <w:r w:rsidRPr="006026A0">
        <w:rPr>
          <w:rFonts w:ascii="Times New Roman" w:eastAsia="Times New Roman" w:hAnsi="Times New Roman" w:cs="Times New Roman"/>
          <w:sz w:val="24"/>
          <w:szCs w:val="24"/>
          <w:lang w:val="de-DE" w:eastAsia="fr-FR"/>
        </w:rPr>
        <w:t>D</w:t>
      </w:r>
      <w:r w:rsidRPr="006026A0">
        <w:rPr>
          <w:rFonts w:ascii="Times New Roman" w:eastAsia="Times New Roman" w:hAnsi="Times New Roman" w:cs="Times New Roman"/>
          <w:sz w:val="24"/>
          <w:szCs w:val="24"/>
          <w:lang w:eastAsia="fr-FR"/>
        </w:rPr>
        <w:t>É</w:t>
      </w:r>
      <w:r w:rsidRPr="006026A0">
        <w:rPr>
          <w:rFonts w:ascii="Times New Roman" w:eastAsia="Times New Roman" w:hAnsi="Times New Roman" w:cs="Times New Roman"/>
          <w:sz w:val="24"/>
          <w:szCs w:val="24"/>
          <w:lang w:val="de-DE" w:eastAsia="fr-FR"/>
        </w:rPr>
        <w:t>CIDE :</w:t>
      </w:r>
      <w:proofErr w:type="gramEnd"/>
    </w:p>
    <w:p w14:paraId="61DE31FE" w14:textId="36D069F3" w:rsidR="00FE060C" w:rsidRDefault="00FE060C" w:rsidP="00FE060C">
      <w:pPr>
        <w:spacing w:after="0" w:line="240" w:lineRule="auto"/>
        <w:ind w:firstLine="851"/>
        <w:rPr>
          <w:rFonts w:ascii="Times New Roman" w:eastAsia="Times New Roman" w:hAnsi="Times New Roman" w:cs="Times New Roman"/>
          <w:sz w:val="24"/>
          <w:szCs w:val="24"/>
          <w:lang w:val="de-DE" w:eastAsia="fr-FR"/>
        </w:rPr>
      </w:pPr>
    </w:p>
    <w:p w14:paraId="747D56D5" w14:textId="07791521" w:rsidR="00FE060C" w:rsidRDefault="00FE060C" w:rsidP="00FE060C">
      <w:pPr>
        <w:spacing w:after="0" w:line="240" w:lineRule="auto"/>
        <w:ind w:firstLine="851"/>
        <w:rPr>
          <w:rFonts w:ascii="Times New Roman" w:eastAsia="Times New Roman" w:hAnsi="Times New Roman" w:cs="Times New Roman"/>
          <w:sz w:val="24"/>
          <w:szCs w:val="24"/>
          <w:lang w:val="de-DE" w:eastAsia="fr-FR"/>
        </w:rPr>
      </w:pPr>
    </w:p>
    <w:p w14:paraId="62538A5A" w14:textId="1DB02F4C" w:rsidR="00FE060C" w:rsidRDefault="00FE060C" w:rsidP="00FE060C">
      <w:pPr>
        <w:pStyle w:val="NormalWeb"/>
        <w:spacing w:before="0" w:beforeAutospacing="0" w:after="0" w:afterAutospacing="0"/>
        <w:ind w:firstLine="851"/>
        <w:jc w:val="both"/>
      </w:pPr>
      <w:r>
        <w:rPr>
          <w:u w:val="single"/>
        </w:rPr>
        <w:t>Article 1</w:t>
      </w:r>
      <w:r w:rsidR="007758FE" w:rsidRPr="000A0AD9">
        <w:rPr>
          <w:u w:val="single"/>
          <w:vertAlign w:val="superscript"/>
        </w:rPr>
        <w:t>er</w:t>
      </w:r>
      <w:r w:rsidR="007758FE">
        <w:rPr>
          <w:u w:val="single"/>
        </w:rPr>
        <w:t xml:space="preserve"> </w:t>
      </w:r>
      <w:r>
        <w:t xml:space="preserve">: Le jugement </w:t>
      </w:r>
      <w:r w:rsidR="00EE3A59">
        <w:t xml:space="preserve">n° </w:t>
      </w:r>
      <w:r w:rsidR="00EE3A59" w:rsidRPr="00DC6BAF">
        <w:t>2400205, 2400235, 2400236, 2400268</w:t>
      </w:r>
      <w:r w:rsidR="00EE3A59">
        <w:t xml:space="preserve"> </w:t>
      </w:r>
      <w:r>
        <w:t>du tribunal administratif de</w:t>
      </w:r>
      <w:r w:rsidR="00F26A30">
        <w:t xml:space="preserve"> </w:t>
      </w:r>
      <w:r w:rsidR="007617D3">
        <w:t xml:space="preserve">Lille du 23 avril </w:t>
      </w:r>
      <w:r w:rsidR="00F26A30">
        <w:t xml:space="preserve">2025 </w:t>
      </w:r>
      <w:r>
        <w:t>est annulé.</w:t>
      </w:r>
    </w:p>
    <w:p w14:paraId="39EF8F03" w14:textId="77777777" w:rsidR="00FE060C" w:rsidRPr="000C2F1A" w:rsidRDefault="00FE060C" w:rsidP="000C2F1A">
      <w:pPr>
        <w:spacing w:after="0" w:line="240" w:lineRule="auto"/>
        <w:ind w:firstLine="851"/>
        <w:jc w:val="both"/>
        <w:rPr>
          <w:rFonts w:ascii="Times New Roman" w:eastAsia="Times New Roman" w:hAnsi="Times New Roman" w:cs="Times New Roman"/>
          <w:sz w:val="24"/>
          <w:szCs w:val="24"/>
          <w:lang w:eastAsia="fr-FR"/>
        </w:rPr>
      </w:pPr>
      <w:r>
        <w:t> </w:t>
      </w:r>
    </w:p>
    <w:p w14:paraId="7DCDF0CC" w14:textId="0380D513" w:rsidR="007617D3" w:rsidRDefault="00FE060C" w:rsidP="000C2F1A">
      <w:pPr>
        <w:spacing w:after="0" w:line="240" w:lineRule="auto"/>
        <w:ind w:firstLine="851"/>
        <w:jc w:val="both"/>
        <w:rPr>
          <w:rFonts w:ascii="Times New Roman" w:eastAsia="Times New Roman" w:hAnsi="Times New Roman" w:cs="Times New Roman"/>
          <w:sz w:val="24"/>
          <w:szCs w:val="24"/>
          <w:lang w:eastAsia="fr-FR"/>
        </w:rPr>
      </w:pPr>
      <w:r w:rsidRPr="000C2F1A">
        <w:rPr>
          <w:rFonts w:ascii="Times New Roman" w:eastAsia="Times New Roman" w:hAnsi="Times New Roman" w:cs="Times New Roman"/>
          <w:sz w:val="24"/>
          <w:szCs w:val="24"/>
          <w:u w:val="single"/>
          <w:lang w:eastAsia="fr-FR"/>
        </w:rPr>
        <w:t>Article 2</w:t>
      </w:r>
      <w:r w:rsidRPr="000C2F1A">
        <w:rPr>
          <w:rFonts w:ascii="Times New Roman" w:eastAsia="Times New Roman" w:hAnsi="Times New Roman" w:cs="Times New Roman"/>
          <w:sz w:val="24"/>
          <w:szCs w:val="24"/>
          <w:lang w:eastAsia="fr-FR"/>
        </w:rPr>
        <w:t xml:space="preserve"> : </w:t>
      </w:r>
      <w:r w:rsidR="0039543B" w:rsidRPr="007617D3">
        <w:rPr>
          <w:rFonts w:ascii="Times New Roman" w:eastAsia="Times New Roman" w:hAnsi="Times New Roman" w:cs="Times New Roman"/>
          <w:sz w:val="24"/>
          <w:szCs w:val="24"/>
          <w:lang w:eastAsia="fr-FR"/>
        </w:rPr>
        <w:t>Le</w:t>
      </w:r>
      <w:r w:rsidR="007617D3" w:rsidRPr="007617D3">
        <w:rPr>
          <w:rFonts w:ascii="Times New Roman" w:eastAsia="Times New Roman" w:hAnsi="Times New Roman" w:cs="Times New Roman"/>
          <w:sz w:val="24"/>
          <w:szCs w:val="24"/>
          <w:lang w:eastAsia="fr-FR"/>
        </w:rPr>
        <w:t xml:space="preserve">s </w:t>
      </w:r>
      <w:r w:rsidR="004B73A4">
        <w:rPr>
          <w:rFonts w:ascii="Times New Roman" w:eastAsia="Times New Roman" w:hAnsi="Times New Roman" w:cs="Times New Roman"/>
          <w:sz w:val="24"/>
          <w:szCs w:val="24"/>
          <w:lang w:eastAsia="fr-FR"/>
        </w:rPr>
        <w:t>demandes</w:t>
      </w:r>
      <w:r w:rsidR="007617D3" w:rsidRPr="007617D3">
        <w:rPr>
          <w:rFonts w:ascii="Times New Roman" w:eastAsia="Times New Roman" w:hAnsi="Times New Roman" w:cs="Times New Roman"/>
          <w:sz w:val="24"/>
          <w:szCs w:val="24"/>
          <w:lang w:eastAsia="fr-FR"/>
        </w:rPr>
        <w:t xml:space="preserve"> de première instance</w:t>
      </w:r>
      <w:r w:rsidR="000C2F1A">
        <w:rPr>
          <w:rFonts w:ascii="Times New Roman" w:eastAsia="Times New Roman" w:hAnsi="Times New Roman" w:cs="Times New Roman"/>
          <w:sz w:val="24"/>
          <w:szCs w:val="24"/>
          <w:lang w:eastAsia="fr-FR"/>
        </w:rPr>
        <w:t xml:space="preserve"> de </w:t>
      </w:r>
      <w:r w:rsidR="000C2F1A" w:rsidRPr="000C2F1A">
        <w:rPr>
          <w:rFonts w:ascii="Times New Roman" w:eastAsia="Times New Roman" w:hAnsi="Times New Roman" w:cs="Times New Roman"/>
          <w:sz w:val="24"/>
          <w:szCs w:val="24"/>
          <w:lang w:eastAsia="fr-FR"/>
        </w:rPr>
        <w:t xml:space="preserve">l’association </w:t>
      </w:r>
      <w:r w:rsidR="007848AA">
        <w:rPr>
          <w:rFonts w:ascii="Times New Roman" w:eastAsia="Times New Roman" w:hAnsi="Times New Roman" w:cs="Times New Roman"/>
          <w:sz w:val="24"/>
          <w:szCs w:val="24"/>
          <w:lang w:eastAsia="fr-FR"/>
        </w:rPr>
        <w:t>Averroès</w:t>
      </w:r>
      <w:r w:rsidR="000C2F1A" w:rsidRPr="000C2F1A">
        <w:rPr>
          <w:rFonts w:ascii="Times New Roman" w:eastAsia="Times New Roman" w:hAnsi="Times New Roman" w:cs="Times New Roman"/>
          <w:sz w:val="24"/>
          <w:szCs w:val="24"/>
          <w:lang w:eastAsia="fr-FR"/>
        </w:rPr>
        <w:t xml:space="preserve">, </w:t>
      </w:r>
      <w:r w:rsidR="000C2F1A">
        <w:rPr>
          <w:rFonts w:ascii="Times New Roman" w:eastAsia="Times New Roman" w:hAnsi="Times New Roman" w:cs="Times New Roman"/>
          <w:sz w:val="24"/>
          <w:szCs w:val="24"/>
          <w:lang w:eastAsia="fr-FR"/>
        </w:rPr>
        <w:t xml:space="preserve">de </w:t>
      </w:r>
      <w:r w:rsidR="000C2F1A" w:rsidRPr="000C2F1A">
        <w:rPr>
          <w:rFonts w:ascii="Times New Roman" w:eastAsia="Times New Roman" w:hAnsi="Times New Roman" w:cs="Times New Roman"/>
          <w:sz w:val="24"/>
          <w:szCs w:val="24"/>
          <w:lang w:eastAsia="fr-FR"/>
        </w:rPr>
        <w:t xml:space="preserve">l’association des parents d’élèves du groupe scolaire </w:t>
      </w:r>
      <w:r w:rsidR="007848AA">
        <w:rPr>
          <w:rFonts w:ascii="Times New Roman" w:eastAsia="Times New Roman" w:hAnsi="Times New Roman" w:cs="Times New Roman"/>
          <w:sz w:val="24"/>
          <w:szCs w:val="24"/>
          <w:lang w:eastAsia="fr-FR"/>
        </w:rPr>
        <w:t>Averroès</w:t>
      </w:r>
      <w:r w:rsidR="000C2F1A" w:rsidRPr="000C2F1A">
        <w:rPr>
          <w:rFonts w:ascii="Times New Roman" w:eastAsia="Times New Roman" w:hAnsi="Times New Roman" w:cs="Times New Roman"/>
          <w:sz w:val="24"/>
          <w:szCs w:val="24"/>
          <w:lang w:eastAsia="fr-FR"/>
        </w:rPr>
        <w:t xml:space="preserve">, </w:t>
      </w:r>
      <w:r w:rsidR="000C2F1A">
        <w:rPr>
          <w:rFonts w:ascii="Times New Roman" w:eastAsia="Times New Roman" w:hAnsi="Times New Roman" w:cs="Times New Roman"/>
          <w:sz w:val="24"/>
          <w:szCs w:val="24"/>
          <w:lang w:eastAsia="fr-FR"/>
        </w:rPr>
        <w:t xml:space="preserve">du </w:t>
      </w:r>
      <w:r w:rsidR="000C2F1A" w:rsidRPr="000C2F1A">
        <w:rPr>
          <w:rFonts w:ascii="Times New Roman" w:eastAsia="Times New Roman" w:hAnsi="Times New Roman" w:cs="Times New Roman"/>
          <w:sz w:val="24"/>
          <w:szCs w:val="24"/>
          <w:lang w:eastAsia="fr-FR"/>
        </w:rPr>
        <w:t xml:space="preserve">comité social et économique du groupe scolaire </w:t>
      </w:r>
      <w:r w:rsidR="007848AA">
        <w:rPr>
          <w:rFonts w:ascii="Times New Roman" w:eastAsia="Times New Roman" w:hAnsi="Times New Roman" w:cs="Times New Roman"/>
          <w:sz w:val="24"/>
          <w:szCs w:val="24"/>
          <w:lang w:eastAsia="fr-FR"/>
        </w:rPr>
        <w:t>Averroès</w:t>
      </w:r>
      <w:r w:rsidR="000C2F1A" w:rsidRPr="000C2F1A">
        <w:rPr>
          <w:rFonts w:ascii="Times New Roman" w:eastAsia="Times New Roman" w:hAnsi="Times New Roman" w:cs="Times New Roman"/>
          <w:sz w:val="24"/>
          <w:szCs w:val="24"/>
          <w:lang w:eastAsia="fr-FR"/>
        </w:rPr>
        <w:t xml:space="preserve"> et </w:t>
      </w:r>
      <w:r w:rsidR="000C2F1A">
        <w:rPr>
          <w:rFonts w:ascii="Times New Roman" w:eastAsia="Times New Roman" w:hAnsi="Times New Roman" w:cs="Times New Roman"/>
          <w:sz w:val="24"/>
          <w:szCs w:val="24"/>
          <w:lang w:eastAsia="fr-FR"/>
        </w:rPr>
        <w:t xml:space="preserve">du </w:t>
      </w:r>
      <w:r w:rsidR="000C2F1A" w:rsidRPr="000C2F1A">
        <w:rPr>
          <w:rFonts w:ascii="Times New Roman" w:eastAsia="Times New Roman" w:hAnsi="Times New Roman" w:cs="Times New Roman"/>
          <w:sz w:val="24"/>
          <w:szCs w:val="24"/>
          <w:lang w:eastAsia="fr-FR"/>
        </w:rPr>
        <w:t>SUNDEP Solidaires Académie de Lille, Sud Enseignement privé</w:t>
      </w:r>
      <w:r w:rsidR="000C2F1A">
        <w:rPr>
          <w:rFonts w:ascii="Times New Roman" w:eastAsia="Times New Roman" w:hAnsi="Times New Roman" w:cs="Times New Roman"/>
          <w:sz w:val="24"/>
          <w:szCs w:val="24"/>
          <w:lang w:eastAsia="fr-FR"/>
        </w:rPr>
        <w:t xml:space="preserve"> </w:t>
      </w:r>
      <w:r w:rsidR="007617D3">
        <w:rPr>
          <w:rFonts w:ascii="Times New Roman" w:eastAsia="Times New Roman" w:hAnsi="Times New Roman" w:cs="Times New Roman"/>
          <w:sz w:val="24"/>
          <w:szCs w:val="24"/>
          <w:lang w:eastAsia="fr-FR"/>
        </w:rPr>
        <w:t xml:space="preserve">sont rejetées. </w:t>
      </w:r>
    </w:p>
    <w:p w14:paraId="4FAE8916" w14:textId="77777777" w:rsidR="007617D3" w:rsidRDefault="007617D3" w:rsidP="007617D3">
      <w:pPr>
        <w:spacing w:after="0" w:line="240" w:lineRule="auto"/>
        <w:ind w:firstLine="851"/>
        <w:jc w:val="both"/>
        <w:rPr>
          <w:rFonts w:ascii="Times New Roman" w:eastAsia="Times New Roman" w:hAnsi="Times New Roman" w:cs="Times New Roman"/>
          <w:sz w:val="24"/>
          <w:szCs w:val="24"/>
          <w:lang w:eastAsia="fr-FR"/>
        </w:rPr>
      </w:pPr>
    </w:p>
    <w:p w14:paraId="2BA9EAD6" w14:textId="77777777" w:rsidR="007758FE" w:rsidRDefault="007758FE">
      <w:pPr>
        <w:rPr>
          <w:rFonts w:ascii="Times New Roman" w:eastAsia="Times New Roman" w:hAnsi="Times New Roman" w:cs="Times New Roman"/>
          <w:sz w:val="24"/>
          <w:szCs w:val="24"/>
          <w:u w:val="single"/>
          <w:lang w:eastAsia="fr-FR"/>
        </w:rPr>
      </w:pPr>
      <w:r>
        <w:rPr>
          <w:rFonts w:ascii="Times New Roman" w:eastAsia="Times New Roman" w:hAnsi="Times New Roman" w:cs="Times New Roman"/>
          <w:sz w:val="24"/>
          <w:szCs w:val="24"/>
          <w:u w:val="single"/>
          <w:lang w:eastAsia="fr-FR"/>
        </w:rPr>
        <w:br w:type="page"/>
      </w:r>
    </w:p>
    <w:p w14:paraId="0475B24E" w14:textId="05F53975" w:rsidR="007617D3" w:rsidRPr="002F08F8" w:rsidRDefault="007617D3" w:rsidP="007617D3">
      <w:pPr>
        <w:spacing w:after="0" w:line="240" w:lineRule="auto"/>
        <w:ind w:firstLine="851"/>
        <w:jc w:val="both"/>
        <w:rPr>
          <w:rFonts w:ascii="Times New Roman" w:eastAsia="Times New Roman" w:hAnsi="Times New Roman" w:cs="Times New Roman"/>
          <w:sz w:val="24"/>
          <w:szCs w:val="24"/>
          <w:lang w:eastAsia="fr-FR"/>
        </w:rPr>
      </w:pPr>
      <w:r w:rsidRPr="007617D3">
        <w:rPr>
          <w:rFonts w:ascii="Times New Roman" w:eastAsia="Times New Roman" w:hAnsi="Times New Roman" w:cs="Times New Roman"/>
          <w:sz w:val="24"/>
          <w:szCs w:val="24"/>
          <w:u w:val="single"/>
          <w:lang w:eastAsia="fr-FR"/>
        </w:rPr>
        <w:t>Article 3 </w:t>
      </w:r>
      <w:r w:rsidRPr="000A0AD9">
        <w:rPr>
          <w:rFonts w:ascii="Times New Roman" w:eastAsia="Times New Roman" w:hAnsi="Times New Roman" w:cs="Times New Roman"/>
          <w:sz w:val="24"/>
          <w:szCs w:val="24"/>
          <w:lang w:eastAsia="fr-FR"/>
        </w:rPr>
        <w:t>:</w:t>
      </w:r>
      <w:r w:rsidRPr="007617D3">
        <w:rPr>
          <w:rFonts w:ascii="Times New Roman" w:eastAsia="Times New Roman" w:hAnsi="Times New Roman" w:cs="Times New Roman"/>
          <w:sz w:val="24"/>
          <w:szCs w:val="24"/>
          <w:lang w:eastAsia="fr-FR"/>
        </w:rPr>
        <w:t xml:space="preserve"> La demande d’exécution </w:t>
      </w:r>
      <w:r>
        <w:rPr>
          <w:rFonts w:ascii="Times New Roman" w:eastAsia="Times New Roman" w:hAnsi="Times New Roman" w:cs="Times New Roman"/>
          <w:sz w:val="24"/>
          <w:szCs w:val="24"/>
          <w:lang w:eastAsia="fr-FR"/>
        </w:rPr>
        <w:t xml:space="preserve">de l’association </w:t>
      </w:r>
      <w:r w:rsidR="007848AA">
        <w:rPr>
          <w:rFonts w:ascii="Times New Roman" w:eastAsia="Times New Roman" w:hAnsi="Times New Roman" w:cs="Times New Roman"/>
          <w:sz w:val="24"/>
          <w:szCs w:val="24"/>
          <w:lang w:eastAsia="fr-FR"/>
        </w:rPr>
        <w:t>Averroès</w:t>
      </w:r>
      <w:r>
        <w:rPr>
          <w:rFonts w:ascii="Times New Roman" w:eastAsia="Times New Roman" w:hAnsi="Times New Roman" w:cs="Times New Roman"/>
          <w:sz w:val="24"/>
          <w:szCs w:val="24"/>
          <w:lang w:eastAsia="fr-FR"/>
        </w:rPr>
        <w:t xml:space="preserve"> </w:t>
      </w:r>
      <w:r w:rsidR="00DC35FE">
        <w:rPr>
          <w:rFonts w:ascii="Times New Roman" w:eastAsia="Times New Roman" w:hAnsi="Times New Roman" w:cs="Times New Roman"/>
          <w:sz w:val="24"/>
          <w:szCs w:val="24"/>
          <w:lang w:eastAsia="fr-FR"/>
        </w:rPr>
        <w:t>enregistrée sous le n°</w:t>
      </w:r>
      <w:r w:rsidR="0037518C" w:rsidRPr="00EE3A59">
        <w:rPr>
          <w:rFonts w:ascii="Times New Roman" w:eastAsia="Times New Roman" w:hAnsi="Times New Roman" w:cs="Times New Roman"/>
          <w:sz w:val="24"/>
          <w:szCs w:val="24"/>
          <w:lang w:eastAsia="fr-FR"/>
        </w:rPr>
        <w:t> </w:t>
      </w:r>
      <w:r w:rsidR="00DC35FE">
        <w:rPr>
          <w:rFonts w:ascii="Times New Roman" w:eastAsia="Times New Roman" w:hAnsi="Times New Roman" w:cs="Times New Roman"/>
          <w:sz w:val="24"/>
          <w:szCs w:val="24"/>
          <w:lang w:eastAsia="fr-FR"/>
        </w:rPr>
        <w:t xml:space="preserve">26DA00163 </w:t>
      </w:r>
      <w:r>
        <w:rPr>
          <w:rFonts w:ascii="Times New Roman" w:eastAsia="Times New Roman" w:hAnsi="Times New Roman" w:cs="Times New Roman"/>
          <w:sz w:val="24"/>
          <w:szCs w:val="24"/>
          <w:lang w:eastAsia="fr-FR"/>
        </w:rPr>
        <w:t>est</w:t>
      </w:r>
      <w:r w:rsidRPr="007617D3">
        <w:rPr>
          <w:rFonts w:ascii="Times New Roman" w:eastAsia="Times New Roman" w:hAnsi="Times New Roman" w:cs="Times New Roman"/>
          <w:sz w:val="24"/>
          <w:szCs w:val="24"/>
          <w:lang w:eastAsia="fr-FR"/>
        </w:rPr>
        <w:t xml:space="preserve"> rejeté</w:t>
      </w:r>
      <w:r>
        <w:rPr>
          <w:rFonts w:ascii="Times New Roman" w:eastAsia="Times New Roman" w:hAnsi="Times New Roman" w:cs="Times New Roman"/>
          <w:sz w:val="24"/>
          <w:szCs w:val="24"/>
          <w:lang w:eastAsia="fr-FR"/>
        </w:rPr>
        <w:t>e</w:t>
      </w:r>
      <w:r w:rsidRPr="007617D3">
        <w:rPr>
          <w:rFonts w:ascii="Times New Roman" w:eastAsia="Times New Roman" w:hAnsi="Times New Roman" w:cs="Times New Roman"/>
          <w:sz w:val="24"/>
          <w:szCs w:val="24"/>
          <w:lang w:eastAsia="fr-FR"/>
        </w:rPr>
        <w:t>.</w:t>
      </w:r>
    </w:p>
    <w:p w14:paraId="17D3E75E" w14:textId="375FB094" w:rsidR="00F26A30" w:rsidRPr="007617D3" w:rsidRDefault="00F26A30" w:rsidP="007617D3">
      <w:pPr>
        <w:spacing w:after="0" w:line="240" w:lineRule="auto"/>
        <w:jc w:val="both"/>
        <w:rPr>
          <w:rFonts w:ascii="Times New Roman" w:eastAsia="Times New Roman" w:hAnsi="Times New Roman" w:cs="Times New Roman"/>
          <w:sz w:val="24"/>
          <w:szCs w:val="24"/>
          <w:lang w:eastAsia="fr-FR"/>
        </w:rPr>
      </w:pPr>
    </w:p>
    <w:p w14:paraId="3FD506B1" w14:textId="2B620C82" w:rsidR="00F26A30" w:rsidRDefault="00F26A30" w:rsidP="00F26A30">
      <w:pPr>
        <w:pStyle w:val="NormalWeb"/>
        <w:spacing w:before="0" w:beforeAutospacing="0" w:after="0" w:afterAutospacing="0"/>
        <w:ind w:firstLine="851"/>
        <w:jc w:val="both"/>
      </w:pPr>
      <w:r w:rsidRPr="00F26A30">
        <w:rPr>
          <w:u w:val="single"/>
        </w:rPr>
        <w:t xml:space="preserve">Article </w:t>
      </w:r>
      <w:r w:rsidR="007617D3">
        <w:rPr>
          <w:u w:val="single"/>
        </w:rPr>
        <w:t>4</w:t>
      </w:r>
      <w:r w:rsidR="007758FE">
        <w:rPr>
          <w:u w:val="single"/>
        </w:rPr>
        <w:t xml:space="preserve"> </w:t>
      </w:r>
      <w:r>
        <w:t xml:space="preserve">: Le surplus des conclusions des parties est rejeté. </w:t>
      </w:r>
    </w:p>
    <w:p w14:paraId="2E91E9C7" w14:textId="77D87A05" w:rsidR="00F26A30" w:rsidRDefault="00F26A30" w:rsidP="00F26A30">
      <w:pPr>
        <w:pStyle w:val="NormalWeb"/>
        <w:spacing w:before="0" w:beforeAutospacing="0" w:after="0" w:afterAutospacing="0"/>
        <w:ind w:firstLine="851"/>
        <w:jc w:val="both"/>
      </w:pPr>
    </w:p>
    <w:p w14:paraId="04B1CF98" w14:textId="2FF354D1" w:rsidR="007617D3" w:rsidRDefault="006026A0" w:rsidP="00F26A30">
      <w:pPr>
        <w:pStyle w:val="NormalWeb"/>
        <w:spacing w:before="0" w:beforeAutospacing="0" w:after="0" w:afterAutospacing="0"/>
        <w:ind w:firstLine="851"/>
        <w:jc w:val="both"/>
        <w:rPr>
          <w:color w:val="000000"/>
        </w:rPr>
      </w:pPr>
      <w:r w:rsidRPr="006026A0">
        <w:rPr>
          <w:u w:val="single"/>
        </w:rPr>
        <w:t xml:space="preserve">Article </w:t>
      </w:r>
      <w:r w:rsidR="007617D3">
        <w:rPr>
          <w:u w:val="single"/>
        </w:rPr>
        <w:t>5</w:t>
      </w:r>
      <w:r w:rsidR="007758FE">
        <w:rPr>
          <w:u w:val="single"/>
        </w:rPr>
        <w:t xml:space="preserve"> </w:t>
      </w:r>
      <w:r w:rsidRPr="006026A0">
        <w:t xml:space="preserve">: Le présent arrêt sera notifié </w:t>
      </w:r>
      <w:r w:rsidR="007758FE">
        <w:t xml:space="preserve">au </w:t>
      </w:r>
      <w:r w:rsidR="007758FE">
        <w:rPr>
          <w:color w:val="000000"/>
        </w:rPr>
        <w:t>ministre de l’éducation nationale,</w:t>
      </w:r>
      <w:r w:rsidR="007758FE" w:rsidRPr="006026A0">
        <w:t xml:space="preserve"> </w:t>
      </w:r>
      <w:r w:rsidRPr="006026A0">
        <w:t>à</w:t>
      </w:r>
      <w:r w:rsidR="007617D3">
        <w:t xml:space="preserve"> l’association </w:t>
      </w:r>
      <w:r w:rsidR="007848AA">
        <w:t>Averroès</w:t>
      </w:r>
      <w:r w:rsidR="007617D3">
        <w:t xml:space="preserve">, au comité social et économique du groupe scolaire </w:t>
      </w:r>
      <w:r w:rsidR="007848AA">
        <w:t>Averroès</w:t>
      </w:r>
      <w:r w:rsidR="00FF45F1" w:rsidRPr="00FF45F1">
        <w:t xml:space="preserve"> </w:t>
      </w:r>
      <w:r w:rsidR="00FF45F1">
        <w:t>et au SUNDEP Solidaires Académie de Lille, Sud Enseignement privé</w:t>
      </w:r>
      <w:r w:rsidR="007758FE">
        <w:t xml:space="preserve"> et</w:t>
      </w:r>
      <w:r w:rsidR="007617D3">
        <w:t xml:space="preserve"> à l’association des parents d’élèves du groupe scolaire </w:t>
      </w:r>
      <w:r w:rsidR="007848AA">
        <w:t>Averroès</w:t>
      </w:r>
      <w:r w:rsidR="007617D3">
        <w:rPr>
          <w:color w:val="000000"/>
        </w:rPr>
        <w:t xml:space="preserve">. </w:t>
      </w:r>
    </w:p>
    <w:p w14:paraId="52ABDDC4" w14:textId="77777777" w:rsidR="00EE3A59" w:rsidRDefault="00EE3A59" w:rsidP="00F26A30">
      <w:pPr>
        <w:pStyle w:val="NormalWeb"/>
        <w:spacing w:before="0" w:beforeAutospacing="0" w:after="0" w:afterAutospacing="0"/>
        <w:ind w:firstLine="851"/>
        <w:jc w:val="both"/>
      </w:pPr>
    </w:p>
    <w:p w14:paraId="6BAD0501" w14:textId="7CF9C2C8" w:rsidR="000F75BC" w:rsidRDefault="000F75BC" w:rsidP="000A0AD9">
      <w:pPr>
        <w:spacing w:after="0" w:line="240" w:lineRule="auto"/>
        <w:ind w:firstLine="851"/>
        <w:jc w:val="both"/>
        <w:rPr>
          <w:rFonts w:ascii="Times New Roman" w:eastAsia="Times New Roman" w:hAnsi="Times New Roman" w:cs="Times New Roman"/>
          <w:sz w:val="24"/>
          <w:szCs w:val="24"/>
          <w:lang w:eastAsia="fr-FR"/>
        </w:rPr>
      </w:pPr>
      <w:proofErr w:type="gramStart"/>
      <w:r w:rsidRPr="000F75BC">
        <w:rPr>
          <w:rFonts w:ascii="Times New Roman" w:eastAsia="Times New Roman" w:hAnsi="Times New Roman" w:cs="Times New Roman"/>
          <w:sz w:val="24"/>
          <w:szCs w:val="24"/>
          <w:lang w:eastAsia="fr-FR"/>
        </w:rPr>
        <w:t>Copie en</w:t>
      </w:r>
      <w:proofErr w:type="gramEnd"/>
      <w:r w:rsidRPr="000F75BC">
        <w:rPr>
          <w:rFonts w:ascii="Times New Roman" w:eastAsia="Times New Roman" w:hAnsi="Times New Roman" w:cs="Times New Roman"/>
          <w:sz w:val="24"/>
          <w:szCs w:val="24"/>
          <w:lang w:eastAsia="fr-FR"/>
        </w:rPr>
        <w:t xml:space="preserve"> sera adressée au préfet du Nord.</w:t>
      </w:r>
    </w:p>
    <w:p w14:paraId="61B8EE38" w14:textId="303C8E0E" w:rsidR="000F75BC" w:rsidRDefault="000F75BC" w:rsidP="0039543B">
      <w:pPr>
        <w:spacing w:after="0" w:line="240" w:lineRule="auto"/>
        <w:jc w:val="both"/>
        <w:rPr>
          <w:rFonts w:ascii="Times New Roman" w:eastAsia="Times New Roman" w:hAnsi="Times New Roman" w:cs="Times New Roman"/>
          <w:sz w:val="24"/>
          <w:szCs w:val="24"/>
          <w:lang w:eastAsia="fr-FR"/>
        </w:rPr>
      </w:pPr>
    </w:p>
    <w:p w14:paraId="1E228674" w14:textId="77777777" w:rsidR="000F75BC" w:rsidRDefault="000F75BC" w:rsidP="0039543B">
      <w:pPr>
        <w:spacing w:after="0" w:line="240" w:lineRule="auto"/>
        <w:jc w:val="both"/>
        <w:rPr>
          <w:rFonts w:ascii="Times New Roman" w:eastAsia="Times New Roman" w:hAnsi="Times New Roman" w:cs="Times New Roman"/>
          <w:sz w:val="24"/>
          <w:szCs w:val="24"/>
          <w:lang w:eastAsia="fr-FR"/>
        </w:rPr>
      </w:pPr>
    </w:p>
    <w:p w14:paraId="09BB1EE6" w14:textId="28817EF6" w:rsidR="00B101D0" w:rsidRDefault="00B101D0" w:rsidP="000A0AD9">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Délibéré après l’audience du </w:t>
      </w:r>
      <w:r w:rsidR="008354A6">
        <w:rPr>
          <w:rFonts w:ascii="Times New Roman" w:eastAsia="Times New Roman" w:hAnsi="Times New Roman" w:cs="Times New Roman"/>
          <w:sz w:val="24"/>
          <w:szCs w:val="24"/>
          <w:lang w:eastAsia="fr-FR"/>
        </w:rPr>
        <w:t>23</w:t>
      </w:r>
      <w:r w:rsidR="005420D4">
        <w:rPr>
          <w:rFonts w:ascii="Times New Roman" w:eastAsia="Times New Roman" w:hAnsi="Times New Roman" w:cs="Times New Roman"/>
          <w:sz w:val="24"/>
          <w:szCs w:val="24"/>
          <w:lang w:eastAsia="fr-FR"/>
        </w:rPr>
        <w:t xml:space="preserve"> juin </w:t>
      </w:r>
      <w:r>
        <w:rPr>
          <w:rFonts w:ascii="Times New Roman" w:eastAsia="Times New Roman" w:hAnsi="Times New Roman" w:cs="Times New Roman"/>
          <w:sz w:val="24"/>
          <w:szCs w:val="24"/>
          <w:lang w:eastAsia="fr-FR"/>
        </w:rPr>
        <w:t>2026 à laquelle siégeaient :</w:t>
      </w:r>
      <w:bookmarkStart w:id="12" w:name="debpresidelib"/>
      <w:bookmarkEnd w:id="12"/>
    </w:p>
    <w:p w14:paraId="6A9D190C" w14:textId="77777777" w:rsidR="00B101D0" w:rsidRDefault="00B101D0" w:rsidP="000A0AD9">
      <w:pPr>
        <w:spacing w:after="0" w:line="240" w:lineRule="auto"/>
        <w:ind w:firstLine="851"/>
        <w:jc w:val="both"/>
        <w:rPr>
          <w:rFonts w:ascii="Times New Roman" w:eastAsia="Times New Roman" w:hAnsi="Times New Roman" w:cs="Times New Roman"/>
          <w:sz w:val="24"/>
          <w:szCs w:val="24"/>
          <w:lang w:eastAsia="fr-FR"/>
        </w:rPr>
      </w:pPr>
    </w:p>
    <w:p w14:paraId="27D6C3BE" w14:textId="77777777" w:rsidR="00B101D0" w:rsidRDefault="00B101D0" w:rsidP="000A0AD9">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M. Benoît Chevaldonnet, président de chambre,</w:t>
      </w:r>
    </w:p>
    <w:p w14:paraId="75201674" w14:textId="77777777" w:rsidR="00B101D0" w:rsidRDefault="00B101D0" w:rsidP="000A0AD9">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M. Laurent Delahaye, président-assesseur,</w:t>
      </w:r>
    </w:p>
    <w:p w14:paraId="6B0A5673" w14:textId="06001A9D" w:rsidR="00B101D0" w:rsidRDefault="00B101D0" w:rsidP="000A0AD9">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color w:val="000000"/>
          <w:sz w:val="24"/>
          <w:szCs w:val="24"/>
          <w:lang w:eastAsia="fr-FR"/>
        </w:rPr>
        <w:t>M</w:t>
      </w:r>
      <w:r w:rsidR="005420D4">
        <w:rPr>
          <w:rFonts w:ascii="Times New Roman" w:eastAsia="Times New Roman" w:hAnsi="Times New Roman" w:cs="Times New Roman"/>
          <w:color w:val="000000"/>
          <w:sz w:val="24"/>
          <w:szCs w:val="24"/>
          <w:lang w:eastAsia="fr-FR"/>
        </w:rPr>
        <w:t>. Guillaume Toutias</w:t>
      </w:r>
      <w:r>
        <w:rPr>
          <w:rFonts w:ascii="Times New Roman" w:eastAsia="Times New Roman" w:hAnsi="Times New Roman" w:cs="Times New Roman"/>
          <w:color w:val="000000"/>
          <w:sz w:val="24"/>
          <w:szCs w:val="24"/>
          <w:lang w:eastAsia="fr-FR"/>
        </w:rPr>
        <w:t>, premi</w:t>
      </w:r>
      <w:r w:rsidR="005420D4">
        <w:rPr>
          <w:rFonts w:ascii="Times New Roman" w:eastAsia="Times New Roman" w:hAnsi="Times New Roman" w:cs="Times New Roman"/>
          <w:color w:val="000000"/>
          <w:sz w:val="24"/>
          <w:szCs w:val="24"/>
          <w:lang w:eastAsia="fr-FR"/>
        </w:rPr>
        <w:t>er</w:t>
      </w:r>
      <w:r>
        <w:rPr>
          <w:rFonts w:ascii="Times New Roman" w:eastAsia="Times New Roman" w:hAnsi="Times New Roman" w:cs="Times New Roman"/>
          <w:color w:val="000000"/>
          <w:sz w:val="24"/>
          <w:szCs w:val="24"/>
          <w:lang w:eastAsia="fr-FR"/>
        </w:rPr>
        <w:t xml:space="preserve"> conseill</w:t>
      </w:r>
      <w:bookmarkStart w:id="13" w:name="finpresidelib"/>
      <w:bookmarkEnd w:id="13"/>
      <w:r w:rsidR="005420D4">
        <w:rPr>
          <w:rFonts w:ascii="Times New Roman" w:eastAsia="Times New Roman" w:hAnsi="Times New Roman" w:cs="Times New Roman"/>
          <w:color w:val="000000"/>
          <w:sz w:val="24"/>
          <w:szCs w:val="24"/>
          <w:lang w:eastAsia="fr-FR"/>
        </w:rPr>
        <w:t>er,</w:t>
      </w:r>
    </w:p>
    <w:p w14:paraId="4F9CA514" w14:textId="77777777" w:rsidR="006026A0" w:rsidRPr="006026A0" w:rsidRDefault="006026A0" w:rsidP="004012E8">
      <w:pPr>
        <w:tabs>
          <w:tab w:val="left" w:pos="1417"/>
          <w:tab w:val="left" w:pos="1700"/>
        </w:tabs>
        <w:spacing w:after="0" w:line="240" w:lineRule="auto"/>
        <w:rPr>
          <w:rFonts w:ascii="Times New Roman" w:eastAsia="Times New Roman" w:hAnsi="Times New Roman" w:cs="Times New Roman"/>
          <w:color w:val="000000"/>
          <w:sz w:val="24"/>
          <w:szCs w:val="24"/>
          <w:lang w:eastAsia="fr-FR"/>
        </w:rPr>
      </w:pPr>
    </w:p>
    <w:p w14:paraId="4775DCB0" w14:textId="7DBCD8AA" w:rsidR="006026A0" w:rsidRPr="006026A0" w:rsidRDefault="006026A0" w:rsidP="006026A0">
      <w:pPr>
        <w:tabs>
          <w:tab w:val="left" w:pos="1417"/>
          <w:tab w:val="left" w:pos="1700"/>
        </w:tabs>
        <w:spacing w:after="0" w:line="240" w:lineRule="auto"/>
        <w:ind w:firstLine="851"/>
        <w:rPr>
          <w:rFonts w:ascii="Times New Roman" w:eastAsia="Times New Roman" w:hAnsi="Times New Roman" w:cs="Times New Roman"/>
          <w:color w:val="000000"/>
          <w:sz w:val="24"/>
          <w:szCs w:val="24"/>
          <w:lang w:eastAsia="fr-FR"/>
        </w:rPr>
      </w:pPr>
      <w:r w:rsidRPr="006026A0">
        <w:rPr>
          <w:rFonts w:ascii="Times New Roman" w:eastAsia="Times New Roman" w:hAnsi="Times New Roman" w:cs="Times New Roman"/>
          <w:color w:val="000000"/>
          <w:sz w:val="24"/>
          <w:szCs w:val="24"/>
          <w:lang w:eastAsia="fr-FR"/>
        </w:rPr>
        <w:t xml:space="preserve">Rendu public par mise à disposition au greffe, le </w:t>
      </w:r>
      <w:r w:rsidR="008354A6">
        <w:rPr>
          <w:rFonts w:ascii="Times New Roman" w:eastAsia="Times New Roman" w:hAnsi="Times New Roman" w:cs="Times New Roman"/>
          <w:color w:val="000000"/>
          <w:sz w:val="24"/>
          <w:szCs w:val="24"/>
          <w:lang w:eastAsia="fr-FR"/>
        </w:rPr>
        <w:t>8 juillet</w:t>
      </w:r>
      <w:r w:rsidRPr="006026A0">
        <w:rPr>
          <w:rFonts w:ascii="Times New Roman" w:eastAsia="Times New Roman" w:hAnsi="Times New Roman" w:cs="Times New Roman"/>
          <w:color w:val="000000"/>
          <w:sz w:val="24"/>
          <w:szCs w:val="24"/>
          <w:lang w:eastAsia="fr-FR"/>
        </w:rPr>
        <w:t xml:space="preserve"> 2026.</w:t>
      </w:r>
    </w:p>
    <w:p w14:paraId="0FA01F69" w14:textId="77777777" w:rsidR="006026A0" w:rsidRPr="006026A0" w:rsidRDefault="006026A0" w:rsidP="006026A0">
      <w:pPr>
        <w:tabs>
          <w:tab w:val="left" w:pos="1417"/>
          <w:tab w:val="left" w:pos="1700"/>
        </w:tabs>
        <w:spacing w:after="0" w:line="240" w:lineRule="auto"/>
        <w:ind w:firstLine="851"/>
        <w:rPr>
          <w:rFonts w:ascii="Times New Roman" w:eastAsia="Times New Roman" w:hAnsi="Times New Roman" w:cs="Times New Roman"/>
          <w:color w:val="000000"/>
          <w:sz w:val="24"/>
          <w:szCs w:val="24"/>
          <w:lang w:eastAsia="fr-FR"/>
        </w:rPr>
      </w:pPr>
    </w:p>
    <w:tbl>
      <w:tblPr>
        <w:tblW w:w="10206" w:type="dxa"/>
        <w:tblLook w:val="0000" w:firstRow="0" w:lastRow="0" w:firstColumn="0" w:lastColumn="0" w:noHBand="0" w:noVBand="0"/>
      </w:tblPr>
      <w:tblGrid>
        <w:gridCol w:w="5103"/>
        <w:gridCol w:w="5103"/>
      </w:tblGrid>
      <w:tr w:rsidR="006026A0" w:rsidRPr="006026A0" w14:paraId="18C0B5A2" w14:textId="77777777" w:rsidTr="00040EE1">
        <w:tc>
          <w:tcPr>
            <w:tcW w:w="5103" w:type="dxa"/>
          </w:tcPr>
          <w:p w14:paraId="0CE1BFF6" w14:textId="77777777" w:rsidR="006026A0" w:rsidRPr="006026A0" w:rsidRDefault="006026A0" w:rsidP="006026A0">
            <w:pPr>
              <w:tabs>
                <w:tab w:val="left" w:pos="1417"/>
                <w:tab w:val="left" w:pos="1700"/>
              </w:tabs>
              <w:spacing w:after="0" w:line="240" w:lineRule="auto"/>
              <w:jc w:val="center"/>
              <w:rPr>
                <w:rFonts w:ascii="Times New Roman" w:eastAsia="Times New Roman" w:hAnsi="Times New Roman" w:cs="Times New Roman"/>
                <w:color w:val="000000"/>
                <w:sz w:val="24"/>
                <w:szCs w:val="24"/>
                <w:lang w:eastAsia="fr-FR"/>
              </w:rPr>
            </w:pPr>
            <w:r w:rsidRPr="006026A0">
              <w:rPr>
                <w:rFonts w:ascii="Times New Roman" w:eastAsia="Times New Roman" w:hAnsi="Times New Roman" w:cs="Times New Roman"/>
                <w:color w:val="000000"/>
                <w:sz w:val="24"/>
                <w:szCs w:val="24"/>
                <w:lang w:eastAsia="fr-FR"/>
              </w:rPr>
              <w:t>Le président-rapporteur,</w:t>
            </w:r>
          </w:p>
          <w:p w14:paraId="4B8DF86A" w14:textId="77777777" w:rsidR="006026A0" w:rsidRPr="006026A0" w:rsidRDefault="006026A0" w:rsidP="006026A0">
            <w:pPr>
              <w:tabs>
                <w:tab w:val="left" w:pos="1417"/>
                <w:tab w:val="left" w:pos="1700"/>
              </w:tabs>
              <w:spacing w:after="0" w:line="240" w:lineRule="auto"/>
              <w:jc w:val="center"/>
              <w:rPr>
                <w:rFonts w:ascii="Times New Roman" w:eastAsia="Times New Roman" w:hAnsi="Times New Roman" w:cs="Times New Roman"/>
                <w:color w:val="000000"/>
                <w:sz w:val="24"/>
                <w:szCs w:val="24"/>
                <w:lang w:eastAsia="fr-FR"/>
              </w:rPr>
            </w:pPr>
          </w:p>
          <w:p w14:paraId="207FCF41" w14:textId="77777777" w:rsidR="006026A0" w:rsidRPr="006026A0" w:rsidRDefault="006026A0" w:rsidP="006026A0">
            <w:pPr>
              <w:tabs>
                <w:tab w:val="left" w:pos="1417"/>
                <w:tab w:val="left" w:pos="1700"/>
              </w:tabs>
              <w:spacing w:after="0" w:line="240" w:lineRule="auto"/>
              <w:jc w:val="center"/>
              <w:rPr>
                <w:rFonts w:ascii="Times New Roman" w:eastAsia="Times New Roman" w:hAnsi="Times New Roman" w:cs="Times New Roman"/>
                <w:color w:val="000000"/>
                <w:sz w:val="24"/>
                <w:szCs w:val="24"/>
                <w:lang w:eastAsia="fr-FR"/>
              </w:rPr>
            </w:pPr>
          </w:p>
          <w:p w14:paraId="623EB4CC" w14:textId="77777777" w:rsidR="006026A0" w:rsidRPr="006026A0" w:rsidRDefault="006026A0" w:rsidP="006026A0">
            <w:pPr>
              <w:tabs>
                <w:tab w:val="left" w:pos="1417"/>
                <w:tab w:val="left" w:pos="1700"/>
              </w:tabs>
              <w:spacing w:after="0" w:line="240" w:lineRule="auto"/>
              <w:jc w:val="center"/>
              <w:rPr>
                <w:rFonts w:ascii="Times New Roman" w:eastAsia="Times New Roman" w:hAnsi="Times New Roman" w:cs="Times New Roman"/>
                <w:color w:val="000000"/>
                <w:sz w:val="24"/>
                <w:szCs w:val="24"/>
                <w:lang w:eastAsia="fr-FR"/>
              </w:rPr>
            </w:pPr>
          </w:p>
          <w:p w14:paraId="1AAADB31" w14:textId="77777777" w:rsidR="006026A0" w:rsidRPr="006026A0" w:rsidRDefault="006026A0" w:rsidP="006026A0">
            <w:pPr>
              <w:tabs>
                <w:tab w:val="left" w:pos="1417"/>
                <w:tab w:val="left" w:pos="1700"/>
              </w:tabs>
              <w:spacing w:after="0" w:line="240" w:lineRule="auto"/>
              <w:jc w:val="center"/>
              <w:rPr>
                <w:rFonts w:ascii="Times New Roman" w:eastAsia="Times New Roman" w:hAnsi="Times New Roman" w:cs="Times New Roman"/>
                <w:color w:val="000000"/>
                <w:sz w:val="24"/>
                <w:szCs w:val="24"/>
                <w:lang w:eastAsia="fr-FR"/>
              </w:rPr>
            </w:pPr>
          </w:p>
          <w:p w14:paraId="27A79B8D" w14:textId="30BD4F8C" w:rsidR="006026A0" w:rsidRPr="006026A0" w:rsidRDefault="000D3C3F" w:rsidP="006026A0">
            <w:pPr>
              <w:tabs>
                <w:tab w:val="left" w:pos="1417"/>
                <w:tab w:val="left" w:pos="1700"/>
              </w:tabs>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Signé : </w:t>
            </w:r>
            <w:r w:rsidR="006026A0" w:rsidRPr="006026A0">
              <w:rPr>
                <w:rFonts w:ascii="Times New Roman" w:eastAsia="Times New Roman" w:hAnsi="Times New Roman" w:cs="Times New Roman"/>
                <w:color w:val="000000"/>
                <w:sz w:val="24"/>
                <w:szCs w:val="24"/>
                <w:lang w:eastAsia="fr-FR"/>
              </w:rPr>
              <w:t>L.  Delahaye</w:t>
            </w:r>
          </w:p>
        </w:tc>
        <w:tc>
          <w:tcPr>
            <w:tcW w:w="5103" w:type="dxa"/>
          </w:tcPr>
          <w:p w14:paraId="64074544" w14:textId="77777777" w:rsidR="006026A0" w:rsidRPr="006026A0" w:rsidRDefault="006026A0" w:rsidP="006026A0">
            <w:pPr>
              <w:tabs>
                <w:tab w:val="left" w:pos="1417"/>
                <w:tab w:val="left" w:pos="1700"/>
              </w:tabs>
              <w:spacing w:after="0" w:line="240" w:lineRule="auto"/>
              <w:jc w:val="center"/>
              <w:rPr>
                <w:rFonts w:ascii="Times New Roman" w:eastAsia="Times New Roman" w:hAnsi="Times New Roman" w:cs="Times New Roman"/>
                <w:color w:val="000000"/>
                <w:sz w:val="24"/>
                <w:szCs w:val="24"/>
                <w:lang w:eastAsia="fr-FR"/>
              </w:rPr>
            </w:pPr>
            <w:r w:rsidRPr="006026A0">
              <w:rPr>
                <w:rFonts w:ascii="Times New Roman" w:eastAsia="Times New Roman" w:hAnsi="Times New Roman" w:cs="Times New Roman"/>
                <w:color w:val="000000"/>
                <w:sz w:val="24"/>
                <w:szCs w:val="24"/>
                <w:lang w:eastAsia="fr-FR"/>
              </w:rPr>
              <w:t>Le président de chambre,</w:t>
            </w:r>
          </w:p>
          <w:p w14:paraId="05F921C4" w14:textId="77777777" w:rsidR="006026A0" w:rsidRPr="006026A0" w:rsidRDefault="006026A0" w:rsidP="006026A0">
            <w:pPr>
              <w:tabs>
                <w:tab w:val="left" w:pos="1417"/>
                <w:tab w:val="left" w:pos="1700"/>
              </w:tabs>
              <w:spacing w:after="0" w:line="240" w:lineRule="auto"/>
              <w:jc w:val="center"/>
              <w:rPr>
                <w:rFonts w:ascii="Times New Roman" w:eastAsia="Times New Roman" w:hAnsi="Times New Roman" w:cs="Times New Roman"/>
                <w:color w:val="000000"/>
                <w:sz w:val="24"/>
                <w:szCs w:val="24"/>
                <w:lang w:eastAsia="fr-FR"/>
              </w:rPr>
            </w:pPr>
          </w:p>
          <w:p w14:paraId="41910A6F" w14:textId="77777777" w:rsidR="006026A0" w:rsidRPr="006026A0" w:rsidRDefault="006026A0" w:rsidP="006026A0">
            <w:pPr>
              <w:tabs>
                <w:tab w:val="left" w:pos="1417"/>
                <w:tab w:val="left" w:pos="1700"/>
              </w:tabs>
              <w:spacing w:after="0" w:line="240" w:lineRule="auto"/>
              <w:jc w:val="center"/>
              <w:rPr>
                <w:rFonts w:ascii="Times New Roman" w:eastAsia="Times New Roman" w:hAnsi="Times New Roman" w:cs="Times New Roman"/>
                <w:color w:val="000000"/>
                <w:sz w:val="24"/>
                <w:szCs w:val="24"/>
                <w:lang w:eastAsia="fr-FR"/>
              </w:rPr>
            </w:pPr>
          </w:p>
          <w:p w14:paraId="744A20EF" w14:textId="77777777" w:rsidR="006026A0" w:rsidRPr="006026A0" w:rsidRDefault="006026A0" w:rsidP="006026A0">
            <w:pPr>
              <w:tabs>
                <w:tab w:val="left" w:pos="1417"/>
                <w:tab w:val="left" w:pos="1700"/>
              </w:tabs>
              <w:spacing w:after="0" w:line="240" w:lineRule="auto"/>
              <w:jc w:val="center"/>
              <w:rPr>
                <w:rFonts w:ascii="Times New Roman" w:eastAsia="Times New Roman" w:hAnsi="Times New Roman" w:cs="Times New Roman"/>
                <w:color w:val="000000"/>
                <w:sz w:val="24"/>
                <w:szCs w:val="24"/>
                <w:lang w:eastAsia="fr-FR"/>
              </w:rPr>
            </w:pPr>
          </w:p>
          <w:p w14:paraId="1FCE8BE2" w14:textId="77777777" w:rsidR="006026A0" w:rsidRPr="006026A0" w:rsidRDefault="006026A0" w:rsidP="006026A0">
            <w:pPr>
              <w:tabs>
                <w:tab w:val="left" w:pos="1417"/>
                <w:tab w:val="left" w:pos="1700"/>
              </w:tabs>
              <w:spacing w:after="0" w:line="240" w:lineRule="auto"/>
              <w:jc w:val="center"/>
              <w:rPr>
                <w:rFonts w:ascii="Times New Roman" w:eastAsia="Times New Roman" w:hAnsi="Times New Roman" w:cs="Times New Roman"/>
                <w:color w:val="000000"/>
                <w:sz w:val="24"/>
                <w:szCs w:val="24"/>
                <w:lang w:eastAsia="fr-FR"/>
              </w:rPr>
            </w:pPr>
          </w:p>
          <w:p w14:paraId="51D919CB" w14:textId="58F6D4BD" w:rsidR="006026A0" w:rsidRPr="006026A0" w:rsidRDefault="000D3C3F" w:rsidP="006026A0">
            <w:pPr>
              <w:tabs>
                <w:tab w:val="left" w:pos="1417"/>
                <w:tab w:val="left" w:pos="1700"/>
              </w:tabs>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Signé : </w:t>
            </w:r>
            <w:r w:rsidR="006026A0" w:rsidRPr="006026A0">
              <w:rPr>
                <w:rFonts w:ascii="Times New Roman" w:eastAsia="Times New Roman" w:hAnsi="Times New Roman" w:cs="Times New Roman"/>
                <w:color w:val="000000"/>
                <w:sz w:val="24"/>
                <w:szCs w:val="24"/>
                <w:lang w:eastAsia="fr-FR"/>
              </w:rPr>
              <w:t>B. Chevaldonnet</w:t>
            </w:r>
          </w:p>
          <w:p w14:paraId="10BF5F89" w14:textId="77777777" w:rsidR="006026A0" w:rsidRPr="006026A0" w:rsidRDefault="006026A0" w:rsidP="006026A0">
            <w:pPr>
              <w:tabs>
                <w:tab w:val="left" w:pos="1417"/>
                <w:tab w:val="left" w:pos="1700"/>
              </w:tabs>
              <w:spacing w:after="0" w:line="240" w:lineRule="auto"/>
              <w:jc w:val="center"/>
              <w:rPr>
                <w:rFonts w:ascii="Times New Roman" w:eastAsia="Times New Roman" w:hAnsi="Times New Roman" w:cs="Times New Roman"/>
                <w:color w:val="000000"/>
                <w:sz w:val="24"/>
                <w:szCs w:val="24"/>
                <w:lang w:eastAsia="fr-FR"/>
              </w:rPr>
            </w:pPr>
          </w:p>
        </w:tc>
      </w:tr>
      <w:tr w:rsidR="006026A0" w:rsidRPr="006026A0" w14:paraId="72F3575E" w14:textId="77777777" w:rsidTr="00040EE1">
        <w:tc>
          <w:tcPr>
            <w:tcW w:w="10206" w:type="dxa"/>
            <w:gridSpan w:val="2"/>
          </w:tcPr>
          <w:p w14:paraId="3404B76F" w14:textId="77777777" w:rsidR="006026A0" w:rsidRPr="006026A0" w:rsidRDefault="006026A0" w:rsidP="006026A0">
            <w:pPr>
              <w:tabs>
                <w:tab w:val="center" w:pos="4394"/>
                <w:tab w:val="center" w:pos="6576"/>
              </w:tabs>
              <w:spacing w:after="0" w:line="240" w:lineRule="auto"/>
              <w:jc w:val="center"/>
              <w:rPr>
                <w:rFonts w:ascii="Times New Roman" w:eastAsia="Times New Roman" w:hAnsi="Times New Roman" w:cs="Times New Roman"/>
                <w:color w:val="000000"/>
                <w:sz w:val="24"/>
                <w:szCs w:val="24"/>
                <w:lang w:eastAsia="fr-FR"/>
              </w:rPr>
            </w:pPr>
            <w:r w:rsidRPr="006026A0">
              <w:rPr>
                <w:rFonts w:ascii="Times New Roman" w:eastAsia="Times New Roman" w:hAnsi="Times New Roman" w:cs="Times New Roman"/>
                <w:color w:val="000000"/>
                <w:sz w:val="24"/>
                <w:szCs w:val="24"/>
                <w:lang w:eastAsia="fr-FR"/>
              </w:rPr>
              <w:t>La greffière,</w:t>
            </w:r>
          </w:p>
          <w:p w14:paraId="33FDDDEA" w14:textId="77777777" w:rsidR="006026A0" w:rsidRPr="006026A0" w:rsidRDefault="006026A0" w:rsidP="006026A0">
            <w:pPr>
              <w:tabs>
                <w:tab w:val="center" w:pos="4394"/>
                <w:tab w:val="center" w:pos="6576"/>
              </w:tabs>
              <w:spacing w:after="0" w:line="240" w:lineRule="auto"/>
              <w:jc w:val="center"/>
              <w:rPr>
                <w:rFonts w:ascii="Times New Roman" w:eastAsia="Times New Roman" w:hAnsi="Times New Roman" w:cs="Times New Roman"/>
                <w:color w:val="000000"/>
                <w:sz w:val="24"/>
                <w:szCs w:val="24"/>
                <w:lang w:eastAsia="fr-FR"/>
              </w:rPr>
            </w:pPr>
          </w:p>
          <w:p w14:paraId="2D372384" w14:textId="77777777" w:rsidR="006026A0" w:rsidRPr="006026A0" w:rsidRDefault="006026A0" w:rsidP="006026A0">
            <w:pPr>
              <w:tabs>
                <w:tab w:val="center" w:pos="4394"/>
                <w:tab w:val="center" w:pos="6576"/>
              </w:tabs>
              <w:spacing w:after="0" w:line="240" w:lineRule="auto"/>
              <w:jc w:val="center"/>
              <w:rPr>
                <w:rFonts w:ascii="Times New Roman" w:eastAsia="Times New Roman" w:hAnsi="Times New Roman" w:cs="Times New Roman"/>
                <w:color w:val="000000"/>
                <w:sz w:val="24"/>
                <w:szCs w:val="24"/>
                <w:lang w:eastAsia="fr-FR"/>
              </w:rPr>
            </w:pPr>
          </w:p>
          <w:p w14:paraId="375A39B3" w14:textId="77777777" w:rsidR="006026A0" w:rsidRPr="006026A0" w:rsidRDefault="006026A0" w:rsidP="006026A0">
            <w:pPr>
              <w:tabs>
                <w:tab w:val="center" w:pos="4394"/>
                <w:tab w:val="center" w:pos="6576"/>
              </w:tabs>
              <w:spacing w:after="0" w:line="240" w:lineRule="auto"/>
              <w:jc w:val="center"/>
              <w:rPr>
                <w:rFonts w:ascii="Times New Roman" w:eastAsia="Times New Roman" w:hAnsi="Times New Roman" w:cs="Times New Roman"/>
                <w:color w:val="000000"/>
                <w:sz w:val="24"/>
                <w:szCs w:val="24"/>
                <w:lang w:eastAsia="fr-FR"/>
              </w:rPr>
            </w:pPr>
          </w:p>
          <w:p w14:paraId="1B644B17" w14:textId="77777777" w:rsidR="006026A0" w:rsidRPr="006026A0" w:rsidRDefault="006026A0" w:rsidP="006026A0">
            <w:pPr>
              <w:tabs>
                <w:tab w:val="center" w:pos="4394"/>
                <w:tab w:val="center" w:pos="6576"/>
              </w:tabs>
              <w:spacing w:after="0" w:line="240" w:lineRule="auto"/>
              <w:jc w:val="center"/>
              <w:rPr>
                <w:rFonts w:ascii="Times New Roman" w:eastAsia="Times New Roman" w:hAnsi="Times New Roman" w:cs="Times New Roman"/>
                <w:color w:val="000000"/>
                <w:sz w:val="24"/>
                <w:szCs w:val="24"/>
                <w:lang w:eastAsia="fr-FR"/>
              </w:rPr>
            </w:pPr>
          </w:p>
          <w:p w14:paraId="71A17AA2" w14:textId="77777777" w:rsidR="006026A0" w:rsidRPr="006026A0" w:rsidRDefault="006026A0" w:rsidP="006026A0">
            <w:pPr>
              <w:tabs>
                <w:tab w:val="center" w:pos="4394"/>
                <w:tab w:val="center" w:pos="6576"/>
              </w:tabs>
              <w:spacing w:after="0" w:line="240" w:lineRule="auto"/>
              <w:jc w:val="center"/>
              <w:rPr>
                <w:rFonts w:ascii="Times New Roman" w:eastAsia="Times New Roman" w:hAnsi="Times New Roman" w:cs="Times New Roman"/>
                <w:color w:val="000000"/>
                <w:sz w:val="24"/>
                <w:szCs w:val="24"/>
                <w:lang w:eastAsia="fr-FR"/>
              </w:rPr>
            </w:pPr>
          </w:p>
          <w:p w14:paraId="5AEA8B6A" w14:textId="4F178124" w:rsidR="006026A0" w:rsidRPr="006026A0" w:rsidRDefault="000D3C3F" w:rsidP="006026A0">
            <w:pPr>
              <w:tabs>
                <w:tab w:val="left" w:pos="1417"/>
                <w:tab w:val="left" w:pos="1700"/>
              </w:tabs>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Signé : </w:t>
            </w:r>
            <w:r w:rsidR="006026A0" w:rsidRPr="006026A0">
              <w:rPr>
                <w:rFonts w:ascii="Times New Roman" w:eastAsia="Times New Roman" w:hAnsi="Times New Roman" w:cs="Times New Roman"/>
                <w:color w:val="000000"/>
                <w:sz w:val="24"/>
                <w:szCs w:val="24"/>
                <w:lang w:eastAsia="fr-FR"/>
              </w:rPr>
              <w:t>A-S Vil</w:t>
            </w:r>
            <w:r w:rsidR="004012E8">
              <w:rPr>
                <w:rFonts w:ascii="Times New Roman" w:eastAsia="Times New Roman" w:hAnsi="Times New Roman" w:cs="Times New Roman"/>
                <w:color w:val="000000"/>
                <w:sz w:val="24"/>
                <w:szCs w:val="24"/>
                <w:lang w:eastAsia="fr-FR"/>
              </w:rPr>
              <w:t>l</w:t>
            </w:r>
            <w:r w:rsidR="006026A0" w:rsidRPr="006026A0">
              <w:rPr>
                <w:rFonts w:ascii="Times New Roman" w:eastAsia="Times New Roman" w:hAnsi="Times New Roman" w:cs="Times New Roman"/>
                <w:color w:val="000000"/>
                <w:sz w:val="24"/>
                <w:szCs w:val="24"/>
                <w:lang w:eastAsia="fr-FR"/>
              </w:rPr>
              <w:t>ette</w:t>
            </w:r>
          </w:p>
        </w:tc>
      </w:tr>
    </w:tbl>
    <w:p w14:paraId="7C6BA6A2" w14:textId="77777777" w:rsidR="006026A0" w:rsidRPr="006026A0" w:rsidRDefault="006026A0" w:rsidP="006026A0">
      <w:pPr>
        <w:tabs>
          <w:tab w:val="center" w:pos="6663"/>
          <w:tab w:val="center" w:pos="6804"/>
        </w:tabs>
        <w:spacing w:after="0" w:line="240" w:lineRule="auto"/>
        <w:ind w:left="5529"/>
        <w:jc w:val="center"/>
        <w:rPr>
          <w:rFonts w:ascii="Times New Roman" w:eastAsia="Times New Roman" w:hAnsi="Times New Roman" w:cs="Times New Roman"/>
          <w:sz w:val="24"/>
          <w:szCs w:val="24"/>
          <w:lang w:eastAsia="fr-FR"/>
        </w:rPr>
      </w:pPr>
    </w:p>
    <w:p w14:paraId="03231841" w14:textId="77777777" w:rsidR="006026A0" w:rsidRPr="006026A0" w:rsidRDefault="006026A0" w:rsidP="006026A0">
      <w:pPr>
        <w:tabs>
          <w:tab w:val="center" w:pos="6663"/>
          <w:tab w:val="center" w:pos="6804"/>
        </w:tabs>
        <w:spacing w:after="0" w:line="240" w:lineRule="auto"/>
        <w:rPr>
          <w:rFonts w:ascii="Times New Roman" w:eastAsia="Times New Roman" w:hAnsi="Times New Roman" w:cs="Times New Roman"/>
          <w:sz w:val="24"/>
          <w:szCs w:val="24"/>
          <w:lang w:eastAsia="fr-FR"/>
        </w:rPr>
      </w:pPr>
    </w:p>
    <w:p w14:paraId="7466153B" w14:textId="4D515844" w:rsidR="006026A0" w:rsidRPr="006026A0" w:rsidRDefault="006026A0" w:rsidP="006026A0">
      <w:pPr>
        <w:tabs>
          <w:tab w:val="center" w:pos="6663"/>
          <w:tab w:val="center" w:pos="6804"/>
        </w:tabs>
        <w:spacing w:after="0" w:line="240" w:lineRule="auto"/>
        <w:ind w:firstLine="851"/>
        <w:jc w:val="both"/>
        <w:rPr>
          <w:rFonts w:ascii="Times New Roman" w:eastAsia="Times New Roman" w:hAnsi="Times New Roman" w:cs="Times New Roman"/>
          <w:sz w:val="24"/>
          <w:szCs w:val="24"/>
          <w:lang w:eastAsia="fr-FR"/>
        </w:rPr>
      </w:pPr>
      <w:r w:rsidRPr="006026A0">
        <w:rPr>
          <w:rFonts w:ascii="Times New Roman" w:eastAsia="Times New Roman" w:hAnsi="Times New Roman" w:cs="Times New Roman"/>
          <w:sz w:val="24"/>
          <w:szCs w:val="24"/>
          <w:lang w:eastAsia="fr-FR"/>
        </w:rPr>
        <w:t xml:space="preserve">La République mande et ordonne </w:t>
      </w:r>
      <w:r w:rsidR="00F26A30">
        <w:rPr>
          <w:rFonts w:ascii="Times New Roman" w:eastAsia="Times New Roman" w:hAnsi="Times New Roman" w:cs="Times New Roman"/>
          <w:sz w:val="24"/>
          <w:szCs w:val="24"/>
          <w:lang w:eastAsia="fr-FR"/>
        </w:rPr>
        <w:t xml:space="preserve">au </w:t>
      </w:r>
      <w:r w:rsidR="007617D3">
        <w:rPr>
          <w:rFonts w:ascii="Times New Roman" w:eastAsia="Times New Roman" w:hAnsi="Times New Roman" w:cs="Times New Roman"/>
          <w:sz w:val="24"/>
          <w:szCs w:val="24"/>
          <w:lang w:eastAsia="fr-FR"/>
        </w:rPr>
        <w:t>ministre de l’éducation nationale</w:t>
      </w:r>
      <w:r w:rsidR="00F26A30">
        <w:rPr>
          <w:rFonts w:ascii="Times New Roman" w:eastAsia="Times New Roman" w:hAnsi="Times New Roman" w:cs="Times New Roman"/>
          <w:sz w:val="24"/>
          <w:szCs w:val="24"/>
          <w:lang w:eastAsia="fr-FR"/>
        </w:rPr>
        <w:t xml:space="preserve"> </w:t>
      </w:r>
      <w:r w:rsidRPr="006026A0">
        <w:rPr>
          <w:rFonts w:ascii="Times New Roman" w:eastAsia="Times New Roman" w:hAnsi="Times New Roman" w:cs="Times New Roman"/>
          <w:sz w:val="24"/>
          <w:szCs w:val="24"/>
          <w:lang w:eastAsia="fr-FR"/>
        </w:rPr>
        <w:t xml:space="preserve">en ce qui </w:t>
      </w:r>
      <w:r w:rsidR="007166BF" w:rsidRPr="006026A0">
        <w:rPr>
          <w:rFonts w:ascii="Times New Roman" w:eastAsia="Times New Roman" w:hAnsi="Times New Roman" w:cs="Times New Roman"/>
          <w:sz w:val="24"/>
          <w:szCs w:val="24"/>
          <w:lang w:eastAsia="fr-FR"/>
        </w:rPr>
        <w:t>l</w:t>
      </w:r>
      <w:r w:rsidR="007166BF">
        <w:rPr>
          <w:rFonts w:ascii="Times New Roman" w:eastAsia="Times New Roman" w:hAnsi="Times New Roman" w:cs="Times New Roman"/>
          <w:sz w:val="24"/>
          <w:szCs w:val="24"/>
          <w:lang w:eastAsia="fr-FR"/>
        </w:rPr>
        <w:t>e </w:t>
      </w:r>
      <w:r w:rsidRPr="006026A0">
        <w:rPr>
          <w:rFonts w:ascii="Times New Roman" w:eastAsia="Times New Roman" w:hAnsi="Times New Roman" w:cs="Times New Roman"/>
          <w:sz w:val="24"/>
          <w:szCs w:val="24"/>
          <w:lang w:eastAsia="fr-FR"/>
        </w:rPr>
        <w:t>concerne ou à tous commissaires de justice à ce requis en ce qui concerne les voies de droit commun contre les parties privées, de pourvoir à l’exécution du présent arrêt.</w:t>
      </w:r>
    </w:p>
    <w:p w14:paraId="1AA644EA" w14:textId="77777777" w:rsidR="006026A0" w:rsidRPr="006026A0" w:rsidRDefault="006026A0" w:rsidP="006026A0">
      <w:pPr>
        <w:tabs>
          <w:tab w:val="center" w:pos="6663"/>
          <w:tab w:val="center" w:pos="6804"/>
        </w:tabs>
        <w:spacing w:after="0" w:line="240" w:lineRule="auto"/>
        <w:ind w:firstLine="851"/>
        <w:rPr>
          <w:rFonts w:ascii="Times New Roman" w:eastAsia="Times New Roman" w:hAnsi="Times New Roman" w:cs="Times New Roman"/>
          <w:sz w:val="24"/>
          <w:szCs w:val="24"/>
          <w:lang w:eastAsia="fr-FR"/>
        </w:rPr>
      </w:pPr>
    </w:p>
    <w:tbl>
      <w:tblPr>
        <w:tblW w:w="0" w:type="auto"/>
        <w:tblLayout w:type="fixed"/>
        <w:tblCellMar>
          <w:left w:w="70" w:type="dxa"/>
          <w:right w:w="70" w:type="dxa"/>
        </w:tblCellMar>
        <w:tblLook w:val="0000" w:firstRow="0" w:lastRow="0" w:firstColumn="0" w:lastColumn="0" w:noHBand="0" w:noVBand="0"/>
      </w:tblPr>
      <w:tblGrid>
        <w:gridCol w:w="4747"/>
        <w:gridCol w:w="4747"/>
      </w:tblGrid>
      <w:tr w:rsidR="006026A0" w:rsidRPr="006026A0" w14:paraId="6A0EABFA" w14:textId="77777777" w:rsidTr="00040EE1">
        <w:tc>
          <w:tcPr>
            <w:tcW w:w="4747" w:type="dxa"/>
            <w:shd w:val="clear" w:color="auto" w:fill="auto"/>
          </w:tcPr>
          <w:p w14:paraId="77AE739C" w14:textId="77777777" w:rsidR="006026A0" w:rsidRPr="006026A0" w:rsidRDefault="006026A0" w:rsidP="006026A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4747" w:type="dxa"/>
            <w:shd w:val="clear" w:color="auto" w:fill="auto"/>
          </w:tcPr>
          <w:p w14:paraId="7A96271F" w14:textId="77777777" w:rsidR="006026A0" w:rsidRPr="006026A0" w:rsidRDefault="006026A0" w:rsidP="006026A0">
            <w:pPr>
              <w:suppressAutoHyphens/>
              <w:spacing w:after="0" w:line="240" w:lineRule="auto"/>
              <w:jc w:val="center"/>
              <w:rPr>
                <w:rFonts w:ascii="Times New Roman" w:eastAsia="Times New Roman" w:hAnsi="Times New Roman" w:cs="Times New Roman"/>
                <w:sz w:val="24"/>
                <w:szCs w:val="24"/>
                <w:lang w:eastAsia="ar-SA"/>
              </w:rPr>
            </w:pPr>
            <w:r w:rsidRPr="006026A0">
              <w:rPr>
                <w:rFonts w:ascii="Times New Roman" w:eastAsia="Times New Roman" w:hAnsi="Times New Roman" w:cs="Times New Roman"/>
                <w:sz w:val="24"/>
                <w:szCs w:val="24"/>
                <w:lang w:eastAsia="ar-SA"/>
              </w:rPr>
              <w:t>Pour expédition conforme,</w:t>
            </w:r>
          </w:p>
          <w:p w14:paraId="6D67CF6A" w14:textId="77777777" w:rsidR="006026A0" w:rsidRPr="006026A0" w:rsidRDefault="006026A0" w:rsidP="006026A0">
            <w:pPr>
              <w:suppressAutoHyphens/>
              <w:spacing w:after="0" w:line="240" w:lineRule="auto"/>
              <w:jc w:val="center"/>
              <w:rPr>
                <w:rFonts w:ascii="Times New Roman" w:eastAsia="Times New Roman" w:hAnsi="Times New Roman" w:cs="Times New Roman"/>
                <w:sz w:val="24"/>
                <w:szCs w:val="24"/>
                <w:lang w:eastAsia="ar-SA"/>
              </w:rPr>
            </w:pPr>
            <w:r w:rsidRPr="006026A0">
              <w:rPr>
                <w:rFonts w:ascii="Times New Roman" w:eastAsia="Times New Roman" w:hAnsi="Times New Roman" w:cs="Times New Roman"/>
                <w:sz w:val="24"/>
                <w:szCs w:val="24"/>
                <w:lang w:eastAsia="ar-SA"/>
              </w:rPr>
              <w:t>Pour la greffière en chef,</w:t>
            </w:r>
          </w:p>
          <w:p w14:paraId="428CF8CA" w14:textId="77777777" w:rsidR="006026A0" w:rsidRPr="006026A0" w:rsidRDefault="006026A0" w:rsidP="006026A0">
            <w:pPr>
              <w:suppressAutoHyphens/>
              <w:spacing w:after="0" w:line="240" w:lineRule="auto"/>
              <w:jc w:val="center"/>
              <w:rPr>
                <w:rFonts w:ascii="Times New Roman" w:eastAsia="Times New Roman" w:hAnsi="Times New Roman" w:cs="Times New Roman"/>
                <w:sz w:val="24"/>
                <w:szCs w:val="24"/>
                <w:lang w:eastAsia="ar-SA"/>
              </w:rPr>
            </w:pPr>
            <w:r w:rsidRPr="006026A0">
              <w:rPr>
                <w:rFonts w:ascii="Times New Roman" w:eastAsia="Times New Roman" w:hAnsi="Times New Roman" w:cs="Times New Roman"/>
                <w:sz w:val="24"/>
                <w:szCs w:val="24"/>
                <w:lang w:eastAsia="ar-SA"/>
              </w:rPr>
              <w:t>Par délégation,</w:t>
            </w:r>
          </w:p>
          <w:p w14:paraId="35312AC9" w14:textId="53C223A2" w:rsidR="006026A0" w:rsidRDefault="006026A0" w:rsidP="006026A0">
            <w:pPr>
              <w:suppressAutoHyphens/>
              <w:spacing w:after="0" w:line="240" w:lineRule="auto"/>
              <w:jc w:val="center"/>
              <w:rPr>
                <w:rFonts w:ascii="Times New Roman" w:eastAsia="Times New Roman" w:hAnsi="Times New Roman" w:cs="Times New Roman"/>
                <w:sz w:val="24"/>
                <w:szCs w:val="24"/>
                <w:lang w:eastAsia="ar-SA"/>
              </w:rPr>
            </w:pPr>
            <w:r w:rsidRPr="006026A0">
              <w:rPr>
                <w:rFonts w:ascii="Times New Roman" w:eastAsia="Times New Roman" w:hAnsi="Times New Roman" w:cs="Times New Roman"/>
                <w:sz w:val="24"/>
                <w:szCs w:val="24"/>
                <w:lang w:eastAsia="ar-SA"/>
              </w:rPr>
              <w:t>La greffière,</w:t>
            </w:r>
          </w:p>
          <w:p w14:paraId="59DDEAB9" w14:textId="31829220" w:rsidR="000D3C3F" w:rsidRDefault="000D3C3F" w:rsidP="006026A0">
            <w:pPr>
              <w:suppressAutoHyphens/>
              <w:spacing w:after="0" w:line="240" w:lineRule="auto"/>
              <w:jc w:val="center"/>
              <w:rPr>
                <w:rFonts w:ascii="Times New Roman" w:eastAsia="Times New Roman" w:hAnsi="Times New Roman" w:cs="Times New Roman"/>
                <w:sz w:val="24"/>
                <w:szCs w:val="24"/>
                <w:lang w:eastAsia="ar-SA"/>
              </w:rPr>
            </w:pPr>
          </w:p>
          <w:p w14:paraId="792CA412" w14:textId="409F4D8F" w:rsidR="000D3C3F" w:rsidRDefault="000D3C3F" w:rsidP="006026A0">
            <w:pPr>
              <w:suppressAutoHyphens/>
              <w:spacing w:after="0" w:line="240" w:lineRule="auto"/>
              <w:jc w:val="center"/>
              <w:rPr>
                <w:rFonts w:ascii="Times New Roman" w:eastAsia="Times New Roman" w:hAnsi="Times New Roman" w:cs="Times New Roman"/>
                <w:sz w:val="24"/>
                <w:szCs w:val="24"/>
                <w:lang w:eastAsia="ar-SA"/>
              </w:rPr>
            </w:pPr>
          </w:p>
          <w:p w14:paraId="5FC6D60D" w14:textId="119547B0" w:rsidR="006026A0" w:rsidRPr="006026A0" w:rsidRDefault="000D3C3F" w:rsidP="00654D43">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Sophie Cardot </w:t>
            </w:r>
          </w:p>
        </w:tc>
      </w:tr>
    </w:tbl>
    <w:p w14:paraId="6EE8E63E" w14:textId="77777777" w:rsidR="005E5ED8" w:rsidRDefault="005E5ED8"/>
    <w:sectPr w:rsidR="005E5ED8" w:rsidSect="00966604">
      <w:headerReference w:type="even" r:id="rId11"/>
      <w:headerReference w:type="default" r:id="rId12"/>
      <w:pgSz w:w="11906" w:h="16838" w:code="9"/>
      <w:pgMar w:top="1134" w:right="1134" w:bottom="1418" w:left="1418"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8F51F" w14:textId="77777777" w:rsidR="004D70F1" w:rsidRDefault="004D70F1">
      <w:pPr>
        <w:spacing w:after="0" w:line="240" w:lineRule="auto"/>
      </w:pPr>
      <w:r>
        <w:separator/>
      </w:r>
    </w:p>
  </w:endnote>
  <w:endnote w:type="continuationSeparator" w:id="0">
    <w:p w14:paraId="03F12ECA" w14:textId="77777777" w:rsidR="004D70F1" w:rsidRDefault="004D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E91B" w14:textId="77777777" w:rsidR="004D70F1" w:rsidRDefault="004D70F1">
      <w:pPr>
        <w:spacing w:after="0" w:line="240" w:lineRule="auto"/>
      </w:pPr>
      <w:r>
        <w:separator/>
      </w:r>
    </w:p>
  </w:footnote>
  <w:footnote w:type="continuationSeparator" w:id="0">
    <w:p w14:paraId="7907EFE8" w14:textId="77777777" w:rsidR="004D70F1" w:rsidRDefault="004D7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232D" w14:textId="77777777" w:rsidR="00444E2B" w:rsidRDefault="006026A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85A2AD8" w14:textId="77777777" w:rsidR="00444E2B" w:rsidRDefault="004D70F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8CAB" w14:textId="77777777" w:rsidR="00444E2B" w:rsidRDefault="006026A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02CD3512" w14:textId="44B3FA9A" w:rsidR="00444E2B" w:rsidRDefault="006026A0">
    <w:pPr>
      <w:pStyle w:val="En-tte"/>
      <w:ind w:right="360"/>
      <w:rPr>
        <w:bCs/>
      </w:rPr>
    </w:pPr>
    <w:r>
      <w:rPr>
        <w:bCs/>
      </w:rPr>
      <w:t>N°</w:t>
    </w:r>
    <w:r w:rsidR="002F08F8" w:rsidRPr="000A0AD9">
      <w:rPr>
        <w:bCs/>
        <w:vertAlign w:val="superscript"/>
      </w:rPr>
      <w:t>s</w:t>
    </w:r>
    <w:r w:rsidR="002F08F8">
      <w:rPr>
        <w:bCs/>
      </w:rPr>
      <w:t xml:space="preserve"> </w:t>
    </w:r>
    <w:r w:rsidR="002F08F8" w:rsidRPr="002F08F8">
      <w:t>25DA0</w:t>
    </w:r>
    <w:r w:rsidR="002113D2">
      <w:t>1</w:t>
    </w:r>
    <w:r w:rsidR="00DC35FE">
      <w:t>138</w:t>
    </w:r>
    <w:r w:rsidR="00030029">
      <w:t xml:space="preserve">, </w:t>
    </w:r>
    <w:r w:rsidR="00DC35FE">
      <w:t>26DA00163</w:t>
    </w:r>
  </w:p>
  <w:p w14:paraId="1579A8D1" w14:textId="77777777" w:rsidR="00444E2B" w:rsidRDefault="004D70F1">
    <w:pPr>
      <w:pStyle w:val="En-tte"/>
      <w:ind w:right="360"/>
      <w:rPr>
        <w:bCs/>
      </w:rPr>
    </w:pPr>
  </w:p>
  <w:p w14:paraId="774E1305" w14:textId="77777777" w:rsidR="00444E2B" w:rsidRDefault="004D70F1">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6043CB6"/>
    <w:lvl w:ilvl="0">
      <w:start w:val="1"/>
      <w:numFmt w:val="bullet"/>
      <w:pStyle w:val="Listepuces"/>
      <w:lvlText w:val=""/>
      <w:lvlJc w:val="left"/>
      <w:pPr>
        <w:tabs>
          <w:tab w:val="num" w:pos="8865"/>
        </w:tabs>
        <w:ind w:left="8865" w:hanging="360"/>
      </w:pPr>
      <w:rPr>
        <w:rFonts w:ascii="Symbol" w:hAnsi="Symbol" w:hint="default"/>
      </w:rPr>
    </w:lvl>
  </w:abstractNum>
  <w:abstractNum w:abstractNumId="1" w15:restartNumberingAfterBreak="0">
    <w:nsid w:val="069D6766"/>
    <w:multiLevelType w:val="hybridMultilevel"/>
    <w:tmpl w:val="40B4A6B0"/>
    <w:lvl w:ilvl="0" w:tplc="18CA6E80">
      <w:start w:val="1"/>
      <w:numFmt w:val="decimal"/>
      <w:pStyle w:val="Style1"/>
      <w:suff w:val="nothing"/>
      <w:lvlText w:val="%1. "/>
      <w:lvlJc w:val="left"/>
      <w:pPr>
        <w:ind w:left="567" w:firstLine="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575455"/>
    <w:multiLevelType w:val="hybridMultilevel"/>
    <w:tmpl w:val="F27C39D6"/>
    <w:lvl w:ilvl="0" w:tplc="CF940F8E">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15:restartNumberingAfterBreak="0">
    <w:nsid w:val="19493E44"/>
    <w:multiLevelType w:val="hybridMultilevel"/>
    <w:tmpl w:val="2DD8FEDA"/>
    <w:lvl w:ilvl="0" w:tplc="8EF86856">
      <w:start w:val="13"/>
      <w:numFmt w:val="bullet"/>
      <w:lvlText w:val="-"/>
      <w:lvlJc w:val="left"/>
      <w:pPr>
        <w:ind w:left="1919" w:hanging="360"/>
      </w:pPr>
      <w:rPr>
        <w:rFonts w:ascii="Times New Roman" w:eastAsia="Times New Roman" w:hAnsi="Times New Roman" w:cs="Times New Roman" w:hint="default"/>
        <w:color w:val="auto"/>
      </w:rPr>
    </w:lvl>
    <w:lvl w:ilvl="1" w:tplc="040C0003" w:tentative="1">
      <w:start w:val="1"/>
      <w:numFmt w:val="bullet"/>
      <w:lvlText w:val="o"/>
      <w:lvlJc w:val="left"/>
      <w:pPr>
        <w:ind w:left="2639" w:hanging="360"/>
      </w:pPr>
      <w:rPr>
        <w:rFonts w:ascii="Courier New" w:hAnsi="Courier New" w:cs="Courier New" w:hint="default"/>
      </w:rPr>
    </w:lvl>
    <w:lvl w:ilvl="2" w:tplc="040C0005" w:tentative="1">
      <w:start w:val="1"/>
      <w:numFmt w:val="bullet"/>
      <w:lvlText w:val=""/>
      <w:lvlJc w:val="left"/>
      <w:pPr>
        <w:ind w:left="3359" w:hanging="360"/>
      </w:pPr>
      <w:rPr>
        <w:rFonts w:ascii="Wingdings" w:hAnsi="Wingdings" w:hint="default"/>
      </w:rPr>
    </w:lvl>
    <w:lvl w:ilvl="3" w:tplc="040C0001" w:tentative="1">
      <w:start w:val="1"/>
      <w:numFmt w:val="bullet"/>
      <w:lvlText w:val=""/>
      <w:lvlJc w:val="left"/>
      <w:pPr>
        <w:ind w:left="4079" w:hanging="360"/>
      </w:pPr>
      <w:rPr>
        <w:rFonts w:ascii="Symbol" w:hAnsi="Symbol" w:hint="default"/>
      </w:rPr>
    </w:lvl>
    <w:lvl w:ilvl="4" w:tplc="040C0003" w:tentative="1">
      <w:start w:val="1"/>
      <w:numFmt w:val="bullet"/>
      <w:lvlText w:val="o"/>
      <w:lvlJc w:val="left"/>
      <w:pPr>
        <w:ind w:left="4799" w:hanging="360"/>
      </w:pPr>
      <w:rPr>
        <w:rFonts w:ascii="Courier New" w:hAnsi="Courier New" w:cs="Courier New" w:hint="default"/>
      </w:rPr>
    </w:lvl>
    <w:lvl w:ilvl="5" w:tplc="040C0005" w:tentative="1">
      <w:start w:val="1"/>
      <w:numFmt w:val="bullet"/>
      <w:lvlText w:val=""/>
      <w:lvlJc w:val="left"/>
      <w:pPr>
        <w:ind w:left="5519" w:hanging="360"/>
      </w:pPr>
      <w:rPr>
        <w:rFonts w:ascii="Wingdings" w:hAnsi="Wingdings" w:hint="default"/>
      </w:rPr>
    </w:lvl>
    <w:lvl w:ilvl="6" w:tplc="040C0001" w:tentative="1">
      <w:start w:val="1"/>
      <w:numFmt w:val="bullet"/>
      <w:lvlText w:val=""/>
      <w:lvlJc w:val="left"/>
      <w:pPr>
        <w:ind w:left="6239" w:hanging="360"/>
      </w:pPr>
      <w:rPr>
        <w:rFonts w:ascii="Symbol" w:hAnsi="Symbol" w:hint="default"/>
      </w:rPr>
    </w:lvl>
    <w:lvl w:ilvl="7" w:tplc="040C0003" w:tentative="1">
      <w:start w:val="1"/>
      <w:numFmt w:val="bullet"/>
      <w:lvlText w:val="o"/>
      <w:lvlJc w:val="left"/>
      <w:pPr>
        <w:ind w:left="6959" w:hanging="360"/>
      </w:pPr>
      <w:rPr>
        <w:rFonts w:ascii="Courier New" w:hAnsi="Courier New" w:cs="Courier New" w:hint="default"/>
      </w:rPr>
    </w:lvl>
    <w:lvl w:ilvl="8" w:tplc="040C0005" w:tentative="1">
      <w:start w:val="1"/>
      <w:numFmt w:val="bullet"/>
      <w:lvlText w:val=""/>
      <w:lvlJc w:val="left"/>
      <w:pPr>
        <w:ind w:left="7679" w:hanging="360"/>
      </w:pPr>
      <w:rPr>
        <w:rFonts w:ascii="Wingdings" w:hAnsi="Wingdings" w:hint="default"/>
      </w:rPr>
    </w:lvl>
  </w:abstractNum>
  <w:abstractNum w:abstractNumId="4" w15:restartNumberingAfterBreak="0">
    <w:nsid w:val="1EA71B6C"/>
    <w:multiLevelType w:val="multilevel"/>
    <w:tmpl w:val="4504FF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A3A6D"/>
    <w:multiLevelType w:val="hybridMultilevel"/>
    <w:tmpl w:val="5C6622C8"/>
    <w:lvl w:ilvl="0" w:tplc="3E3E4BD4">
      <w:start w:val="1"/>
      <w:numFmt w:val="bullet"/>
      <w:suff w:val="space"/>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15:restartNumberingAfterBreak="0">
    <w:nsid w:val="2E012569"/>
    <w:multiLevelType w:val="hybridMultilevel"/>
    <w:tmpl w:val="73B08532"/>
    <w:lvl w:ilvl="0" w:tplc="311EA928">
      <w:start w:val="1"/>
      <w:numFmt w:val="decimal"/>
      <w:lvlText w:val="%1."/>
      <w:lvlJc w:val="left"/>
      <w:pPr>
        <w:ind w:left="1701" w:hanging="850"/>
      </w:pPr>
      <w:rPr>
        <w:rFonts w:hint="default"/>
        <w:i w:val="0"/>
        <w:iCs w:val="0"/>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15:restartNumberingAfterBreak="0">
    <w:nsid w:val="332663BC"/>
    <w:multiLevelType w:val="hybridMultilevel"/>
    <w:tmpl w:val="92FEBED4"/>
    <w:lvl w:ilvl="0" w:tplc="13B6A1F6">
      <w:start w:val="1"/>
      <w:numFmt w:val="decimal"/>
      <w:lvlText w:val="%1."/>
      <w:lvlJc w:val="left"/>
      <w:pPr>
        <w:ind w:left="502"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 w15:restartNumberingAfterBreak="0">
    <w:nsid w:val="348225FE"/>
    <w:multiLevelType w:val="multilevel"/>
    <w:tmpl w:val="888C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165A"/>
    <w:multiLevelType w:val="multilevel"/>
    <w:tmpl w:val="63B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85BE5"/>
    <w:multiLevelType w:val="multilevel"/>
    <w:tmpl w:val="701A0F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F46990"/>
    <w:multiLevelType w:val="multilevel"/>
    <w:tmpl w:val="FB8E30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D3BFC"/>
    <w:multiLevelType w:val="hybridMultilevel"/>
    <w:tmpl w:val="DD22109C"/>
    <w:lvl w:ilvl="0" w:tplc="255E00BE">
      <w:start w:val="13"/>
      <w:numFmt w:val="bullet"/>
      <w:lvlText w:val="-"/>
      <w:lvlJc w:val="left"/>
      <w:pPr>
        <w:ind w:left="1919" w:hanging="360"/>
      </w:pPr>
      <w:rPr>
        <w:rFonts w:ascii="Times New Roman" w:eastAsia="Times New Roman" w:hAnsi="Times New Roman" w:cs="Times New Roman" w:hint="default"/>
      </w:rPr>
    </w:lvl>
    <w:lvl w:ilvl="1" w:tplc="040C0003" w:tentative="1">
      <w:start w:val="1"/>
      <w:numFmt w:val="bullet"/>
      <w:lvlText w:val="o"/>
      <w:lvlJc w:val="left"/>
      <w:pPr>
        <w:ind w:left="2639" w:hanging="360"/>
      </w:pPr>
      <w:rPr>
        <w:rFonts w:ascii="Courier New" w:hAnsi="Courier New" w:cs="Courier New" w:hint="default"/>
      </w:rPr>
    </w:lvl>
    <w:lvl w:ilvl="2" w:tplc="040C0005" w:tentative="1">
      <w:start w:val="1"/>
      <w:numFmt w:val="bullet"/>
      <w:lvlText w:val=""/>
      <w:lvlJc w:val="left"/>
      <w:pPr>
        <w:ind w:left="3359" w:hanging="360"/>
      </w:pPr>
      <w:rPr>
        <w:rFonts w:ascii="Wingdings" w:hAnsi="Wingdings" w:hint="default"/>
      </w:rPr>
    </w:lvl>
    <w:lvl w:ilvl="3" w:tplc="040C0001" w:tentative="1">
      <w:start w:val="1"/>
      <w:numFmt w:val="bullet"/>
      <w:lvlText w:val=""/>
      <w:lvlJc w:val="left"/>
      <w:pPr>
        <w:ind w:left="4079" w:hanging="360"/>
      </w:pPr>
      <w:rPr>
        <w:rFonts w:ascii="Symbol" w:hAnsi="Symbol" w:hint="default"/>
      </w:rPr>
    </w:lvl>
    <w:lvl w:ilvl="4" w:tplc="040C0003" w:tentative="1">
      <w:start w:val="1"/>
      <w:numFmt w:val="bullet"/>
      <w:lvlText w:val="o"/>
      <w:lvlJc w:val="left"/>
      <w:pPr>
        <w:ind w:left="4799" w:hanging="360"/>
      </w:pPr>
      <w:rPr>
        <w:rFonts w:ascii="Courier New" w:hAnsi="Courier New" w:cs="Courier New" w:hint="default"/>
      </w:rPr>
    </w:lvl>
    <w:lvl w:ilvl="5" w:tplc="040C0005" w:tentative="1">
      <w:start w:val="1"/>
      <w:numFmt w:val="bullet"/>
      <w:lvlText w:val=""/>
      <w:lvlJc w:val="left"/>
      <w:pPr>
        <w:ind w:left="5519" w:hanging="360"/>
      </w:pPr>
      <w:rPr>
        <w:rFonts w:ascii="Wingdings" w:hAnsi="Wingdings" w:hint="default"/>
      </w:rPr>
    </w:lvl>
    <w:lvl w:ilvl="6" w:tplc="040C0001" w:tentative="1">
      <w:start w:val="1"/>
      <w:numFmt w:val="bullet"/>
      <w:lvlText w:val=""/>
      <w:lvlJc w:val="left"/>
      <w:pPr>
        <w:ind w:left="6239" w:hanging="360"/>
      </w:pPr>
      <w:rPr>
        <w:rFonts w:ascii="Symbol" w:hAnsi="Symbol" w:hint="default"/>
      </w:rPr>
    </w:lvl>
    <w:lvl w:ilvl="7" w:tplc="040C0003" w:tentative="1">
      <w:start w:val="1"/>
      <w:numFmt w:val="bullet"/>
      <w:lvlText w:val="o"/>
      <w:lvlJc w:val="left"/>
      <w:pPr>
        <w:ind w:left="6959" w:hanging="360"/>
      </w:pPr>
      <w:rPr>
        <w:rFonts w:ascii="Courier New" w:hAnsi="Courier New" w:cs="Courier New" w:hint="default"/>
      </w:rPr>
    </w:lvl>
    <w:lvl w:ilvl="8" w:tplc="040C0005" w:tentative="1">
      <w:start w:val="1"/>
      <w:numFmt w:val="bullet"/>
      <w:lvlText w:val=""/>
      <w:lvlJc w:val="left"/>
      <w:pPr>
        <w:ind w:left="7679" w:hanging="360"/>
      </w:pPr>
      <w:rPr>
        <w:rFonts w:ascii="Wingdings" w:hAnsi="Wingdings" w:hint="default"/>
      </w:rPr>
    </w:lvl>
  </w:abstractNum>
  <w:abstractNum w:abstractNumId="13" w15:restartNumberingAfterBreak="0">
    <w:nsid w:val="4363705A"/>
    <w:multiLevelType w:val="hybridMultilevel"/>
    <w:tmpl w:val="10782E7C"/>
    <w:lvl w:ilvl="0" w:tplc="5CBAE756">
      <w:start w:val="1"/>
      <w:numFmt w:val="decimal"/>
      <w:pStyle w:val="Sansinterligne"/>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 w15:restartNumberingAfterBreak="0">
    <w:nsid w:val="44826AE3"/>
    <w:multiLevelType w:val="hybridMultilevel"/>
    <w:tmpl w:val="1FD0BA40"/>
    <w:lvl w:ilvl="0" w:tplc="CD2EF4E8">
      <w:start w:val="13"/>
      <w:numFmt w:val="bullet"/>
      <w:lvlText w:val="-"/>
      <w:lvlJc w:val="left"/>
      <w:pPr>
        <w:ind w:left="1919" w:hanging="360"/>
      </w:pPr>
      <w:rPr>
        <w:rFonts w:ascii="Times New Roman" w:eastAsia="Times New Roman" w:hAnsi="Times New Roman" w:cs="Times New Roman" w:hint="default"/>
      </w:rPr>
    </w:lvl>
    <w:lvl w:ilvl="1" w:tplc="040C0003" w:tentative="1">
      <w:start w:val="1"/>
      <w:numFmt w:val="bullet"/>
      <w:lvlText w:val="o"/>
      <w:lvlJc w:val="left"/>
      <w:pPr>
        <w:ind w:left="2639" w:hanging="360"/>
      </w:pPr>
      <w:rPr>
        <w:rFonts w:ascii="Courier New" w:hAnsi="Courier New" w:cs="Courier New" w:hint="default"/>
      </w:rPr>
    </w:lvl>
    <w:lvl w:ilvl="2" w:tplc="040C0005" w:tentative="1">
      <w:start w:val="1"/>
      <w:numFmt w:val="bullet"/>
      <w:lvlText w:val=""/>
      <w:lvlJc w:val="left"/>
      <w:pPr>
        <w:ind w:left="3359" w:hanging="360"/>
      </w:pPr>
      <w:rPr>
        <w:rFonts w:ascii="Wingdings" w:hAnsi="Wingdings" w:hint="default"/>
      </w:rPr>
    </w:lvl>
    <w:lvl w:ilvl="3" w:tplc="040C0001" w:tentative="1">
      <w:start w:val="1"/>
      <w:numFmt w:val="bullet"/>
      <w:lvlText w:val=""/>
      <w:lvlJc w:val="left"/>
      <w:pPr>
        <w:ind w:left="4079" w:hanging="360"/>
      </w:pPr>
      <w:rPr>
        <w:rFonts w:ascii="Symbol" w:hAnsi="Symbol" w:hint="default"/>
      </w:rPr>
    </w:lvl>
    <w:lvl w:ilvl="4" w:tplc="040C0003" w:tentative="1">
      <w:start w:val="1"/>
      <w:numFmt w:val="bullet"/>
      <w:lvlText w:val="o"/>
      <w:lvlJc w:val="left"/>
      <w:pPr>
        <w:ind w:left="4799" w:hanging="360"/>
      </w:pPr>
      <w:rPr>
        <w:rFonts w:ascii="Courier New" w:hAnsi="Courier New" w:cs="Courier New" w:hint="default"/>
      </w:rPr>
    </w:lvl>
    <w:lvl w:ilvl="5" w:tplc="040C0005" w:tentative="1">
      <w:start w:val="1"/>
      <w:numFmt w:val="bullet"/>
      <w:lvlText w:val=""/>
      <w:lvlJc w:val="left"/>
      <w:pPr>
        <w:ind w:left="5519" w:hanging="360"/>
      </w:pPr>
      <w:rPr>
        <w:rFonts w:ascii="Wingdings" w:hAnsi="Wingdings" w:hint="default"/>
      </w:rPr>
    </w:lvl>
    <w:lvl w:ilvl="6" w:tplc="040C0001" w:tentative="1">
      <w:start w:val="1"/>
      <w:numFmt w:val="bullet"/>
      <w:lvlText w:val=""/>
      <w:lvlJc w:val="left"/>
      <w:pPr>
        <w:ind w:left="6239" w:hanging="360"/>
      </w:pPr>
      <w:rPr>
        <w:rFonts w:ascii="Symbol" w:hAnsi="Symbol" w:hint="default"/>
      </w:rPr>
    </w:lvl>
    <w:lvl w:ilvl="7" w:tplc="040C0003" w:tentative="1">
      <w:start w:val="1"/>
      <w:numFmt w:val="bullet"/>
      <w:lvlText w:val="o"/>
      <w:lvlJc w:val="left"/>
      <w:pPr>
        <w:ind w:left="6959" w:hanging="360"/>
      </w:pPr>
      <w:rPr>
        <w:rFonts w:ascii="Courier New" w:hAnsi="Courier New" w:cs="Courier New" w:hint="default"/>
      </w:rPr>
    </w:lvl>
    <w:lvl w:ilvl="8" w:tplc="040C0005" w:tentative="1">
      <w:start w:val="1"/>
      <w:numFmt w:val="bullet"/>
      <w:lvlText w:val=""/>
      <w:lvlJc w:val="left"/>
      <w:pPr>
        <w:ind w:left="7679" w:hanging="360"/>
      </w:pPr>
      <w:rPr>
        <w:rFonts w:ascii="Wingdings" w:hAnsi="Wingdings" w:hint="default"/>
      </w:rPr>
    </w:lvl>
  </w:abstractNum>
  <w:abstractNum w:abstractNumId="15" w15:restartNumberingAfterBreak="0">
    <w:nsid w:val="45255435"/>
    <w:multiLevelType w:val="hybridMultilevel"/>
    <w:tmpl w:val="4330E990"/>
    <w:lvl w:ilvl="0" w:tplc="20B4F748">
      <w:start w:val="4"/>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45CE4407"/>
    <w:multiLevelType w:val="multilevel"/>
    <w:tmpl w:val="E35850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077B83"/>
    <w:multiLevelType w:val="hybridMultilevel"/>
    <w:tmpl w:val="0EE4B30A"/>
    <w:lvl w:ilvl="0" w:tplc="2FB82FD0">
      <w:start w:val="1"/>
      <w:numFmt w:val="decimal"/>
      <w:pStyle w:val="Considrant"/>
      <w:lvlText w:val="%1."/>
      <w:lvlJc w:val="left"/>
      <w:pPr>
        <w:tabs>
          <w:tab w:val="num" w:pos="1247"/>
        </w:tabs>
        <w:ind w:left="0" w:firstLine="85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F5C4A8B"/>
    <w:multiLevelType w:val="hybridMultilevel"/>
    <w:tmpl w:val="A9C2E3E2"/>
    <w:lvl w:ilvl="0" w:tplc="6EAA01E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9" w15:restartNumberingAfterBreak="0">
    <w:nsid w:val="549936F9"/>
    <w:multiLevelType w:val="hybridMultilevel"/>
    <w:tmpl w:val="1F6AA82E"/>
    <w:lvl w:ilvl="0" w:tplc="9F225780">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61F11F91"/>
    <w:multiLevelType w:val="hybridMultilevel"/>
    <w:tmpl w:val="209C5D0C"/>
    <w:lvl w:ilvl="0" w:tplc="E0222160">
      <w:start w:val="1"/>
      <w:numFmt w:val="decimal"/>
      <w:lvlText w:val="%1."/>
      <w:lvlJc w:val="left"/>
      <w:pPr>
        <w:tabs>
          <w:tab w:val="num" w:pos="1134"/>
        </w:tabs>
        <w:ind w:left="0" w:firstLine="85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4833C76"/>
    <w:multiLevelType w:val="multilevel"/>
    <w:tmpl w:val="0112747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B628E"/>
    <w:multiLevelType w:val="hybridMultilevel"/>
    <w:tmpl w:val="C3646C6E"/>
    <w:lvl w:ilvl="0" w:tplc="9BB032EA">
      <w:start w:val="13"/>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6860674E"/>
    <w:multiLevelType w:val="multilevel"/>
    <w:tmpl w:val="BA8C2B2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C64F12"/>
    <w:multiLevelType w:val="hybridMultilevel"/>
    <w:tmpl w:val="8A5A3462"/>
    <w:lvl w:ilvl="0" w:tplc="E0828260">
      <w:start w:val="1"/>
      <w:numFmt w:val="decimal"/>
      <w:suff w:val="nothing"/>
      <w:lvlText w:val="Article %1"/>
      <w:lvlJc w:val="left"/>
      <w:pPr>
        <w:ind w:left="0" w:firstLine="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1FE66EA"/>
    <w:multiLevelType w:val="multilevel"/>
    <w:tmpl w:val="F5DE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230ECB"/>
    <w:multiLevelType w:val="hybridMultilevel"/>
    <w:tmpl w:val="F8AA1324"/>
    <w:lvl w:ilvl="0" w:tplc="014E6D14">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7" w15:restartNumberingAfterBreak="0">
    <w:nsid w:val="75785DE7"/>
    <w:multiLevelType w:val="multilevel"/>
    <w:tmpl w:val="48F66FE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3"/>
  </w:num>
  <w:num w:numId="3">
    <w:abstractNumId w:val="1"/>
  </w:num>
  <w:num w:numId="4">
    <w:abstractNumId w:val="0"/>
  </w:num>
  <w:num w:numId="5">
    <w:abstractNumId w:val="5"/>
  </w:num>
  <w:num w:numId="6">
    <w:abstractNumId w:val="7"/>
  </w:num>
  <w:num w:numId="7">
    <w:abstractNumId w:val="21"/>
  </w:num>
  <w:num w:numId="8">
    <w:abstractNumId w:val="9"/>
  </w:num>
  <w:num w:numId="9">
    <w:abstractNumId w:val="8"/>
  </w:num>
  <w:num w:numId="10">
    <w:abstractNumId w:val="25"/>
  </w:num>
  <w:num w:numId="11">
    <w:abstractNumId w:val="14"/>
  </w:num>
  <w:num w:numId="12">
    <w:abstractNumId w:val="24"/>
  </w:num>
  <w:num w:numId="13">
    <w:abstractNumId w:val="3"/>
  </w:num>
  <w:num w:numId="14">
    <w:abstractNumId w:val="12"/>
  </w:num>
  <w:num w:numId="15">
    <w:abstractNumId w:val="6"/>
  </w:num>
  <w:num w:numId="16">
    <w:abstractNumId w:val="16"/>
  </w:num>
  <w:num w:numId="17">
    <w:abstractNumId w:val="15"/>
  </w:num>
  <w:num w:numId="18">
    <w:abstractNumId w:val="10"/>
  </w:num>
  <w:num w:numId="19">
    <w:abstractNumId w:val="26"/>
  </w:num>
  <w:num w:numId="20">
    <w:abstractNumId w:val="18"/>
  </w:num>
  <w:num w:numId="21">
    <w:abstractNumId w:val="22"/>
  </w:num>
  <w:num w:numId="22">
    <w:abstractNumId w:val="19"/>
  </w:num>
  <w:num w:numId="23">
    <w:abstractNumId w:val="27"/>
  </w:num>
  <w:num w:numId="24">
    <w:abstractNumId w:val="17"/>
  </w:num>
  <w:num w:numId="25">
    <w:abstractNumId w:val="23"/>
  </w:num>
  <w:num w:numId="26">
    <w:abstractNumId w:val="11"/>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A0"/>
    <w:rsid w:val="0000649F"/>
    <w:rsid w:val="000143C3"/>
    <w:rsid w:val="0002079C"/>
    <w:rsid w:val="0002198B"/>
    <w:rsid w:val="00025F99"/>
    <w:rsid w:val="0002710D"/>
    <w:rsid w:val="00030029"/>
    <w:rsid w:val="000333DC"/>
    <w:rsid w:val="00035384"/>
    <w:rsid w:val="000447E6"/>
    <w:rsid w:val="000459B0"/>
    <w:rsid w:val="0005089E"/>
    <w:rsid w:val="00052EA9"/>
    <w:rsid w:val="0005583D"/>
    <w:rsid w:val="000675A5"/>
    <w:rsid w:val="00067A82"/>
    <w:rsid w:val="000722D0"/>
    <w:rsid w:val="00084124"/>
    <w:rsid w:val="0009612A"/>
    <w:rsid w:val="000A0AD9"/>
    <w:rsid w:val="000A24E7"/>
    <w:rsid w:val="000A3867"/>
    <w:rsid w:val="000B7D1D"/>
    <w:rsid w:val="000C1299"/>
    <w:rsid w:val="000C1966"/>
    <w:rsid w:val="000C2F1A"/>
    <w:rsid w:val="000D3C3F"/>
    <w:rsid w:val="000D47C8"/>
    <w:rsid w:val="000E3D27"/>
    <w:rsid w:val="000E762A"/>
    <w:rsid w:val="000E7CEC"/>
    <w:rsid w:val="000F2462"/>
    <w:rsid w:val="000F75BC"/>
    <w:rsid w:val="00115F76"/>
    <w:rsid w:val="001231E1"/>
    <w:rsid w:val="0012733E"/>
    <w:rsid w:val="001330BC"/>
    <w:rsid w:val="00151477"/>
    <w:rsid w:val="001614D0"/>
    <w:rsid w:val="00176BE0"/>
    <w:rsid w:val="001879A5"/>
    <w:rsid w:val="001927E1"/>
    <w:rsid w:val="001A4A79"/>
    <w:rsid w:val="001A550B"/>
    <w:rsid w:val="001B36BC"/>
    <w:rsid w:val="001C6B22"/>
    <w:rsid w:val="001C6C86"/>
    <w:rsid w:val="001C7121"/>
    <w:rsid w:val="001D0231"/>
    <w:rsid w:val="001D49CD"/>
    <w:rsid w:val="001F011F"/>
    <w:rsid w:val="001F0E5E"/>
    <w:rsid w:val="0020404E"/>
    <w:rsid w:val="00204274"/>
    <w:rsid w:val="0020788A"/>
    <w:rsid w:val="002113D2"/>
    <w:rsid w:val="00226F6E"/>
    <w:rsid w:val="002403A3"/>
    <w:rsid w:val="002422DB"/>
    <w:rsid w:val="002437D6"/>
    <w:rsid w:val="00256164"/>
    <w:rsid w:val="00266AAD"/>
    <w:rsid w:val="00275997"/>
    <w:rsid w:val="00277CC7"/>
    <w:rsid w:val="002916FD"/>
    <w:rsid w:val="002947D9"/>
    <w:rsid w:val="002B4C59"/>
    <w:rsid w:val="002B4C7D"/>
    <w:rsid w:val="002C62E3"/>
    <w:rsid w:val="002C7D97"/>
    <w:rsid w:val="002D3314"/>
    <w:rsid w:val="002E72E0"/>
    <w:rsid w:val="002F08F8"/>
    <w:rsid w:val="002F2114"/>
    <w:rsid w:val="00304266"/>
    <w:rsid w:val="00306034"/>
    <w:rsid w:val="00307347"/>
    <w:rsid w:val="00313BBA"/>
    <w:rsid w:val="00320B97"/>
    <w:rsid w:val="00327989"/>
    <w:rsid w:val="00327F48"/>
    <w:rsid w:val="0033534B"/>
    <w:rsid w:val="003353F8"/>
    <w:rsid w:val="0033550C"/>
    <w:rsid w:val="0034270E"/>
    <w:rsid w:val="0034321D"/>
    <w:rsid w:val="00343C9C"/>
    <w:rsid w:val="00345231"/>
    <w:rsid w:val="00347F2E"/>
    <w:rsid w:val="0035405C"/>
    <w:rsid w:val="00355CA6"/>
    <w:rsid w:val="00356A53"/>
    <w:rsid w:val="00357417"/>
    <w:rsid w:val="00367EE7"/>
    <w:rsid w:val="00371DFB"/>
    <w:rsid w:val="00373707"/>
    <w:rsid w:val="0037518C"/>
    <w:rsid w:val="00375ACA"/>
    <w:rsid w:val="00382895"/>
    <w:rsid w:val="00386D5B"/>
    <w:rsid w:val="0039543B"/>
    <w:rsid w:val="003A0EAF"/>
    <w:rsid w:val="003A48D7"/>
    <w:rsid w:val="003C4660"/>
    <w:rsid w:val="003C6AAD"/>
    <w:rsid w:val="003E3C54"/>
    <w:rsid w:val="004012E8"/>
    <w:rsid w:val="00406AE7"/>
    <w:rsid w:val="00415EAD"/>
    <w:rsid w:val="004217A2"/>
    <w:rsid w:val="00431B5F"/>
    <w:rsid w:val="00432942"/>
    <w:rsid w:val="00452F61"/>
    <w:rsid w:val="00455B8A"/>
    <w:rsid w:val="00471FCA"/>
    <w:rsid w:val="00484D50"/>
    <w:rsid w:val="0048727C"/>
    <w:rsid w:val="00490A73"/>
    <w:rsid w:val="00494334"/>
    <w:rsid w:val="004943EF"/>
    <w:rsid w:val="004958E5"/>
    <w:rsid w:val="004A47EC"/>
    <w:rsid w:val="004B73A4"/>
    <w:rsid w:val="004C4C17"/>
    <w:rsid w:val="004C6E11"/>
    <w:rsid w:val="004D2104"/>
    <w:rsid w:val="004D3277"/>
    <w:rsid w:val="004D70F1"/>
    <w:rsid w:val="004E2109"/>
    <w:rsid w:val="004E2828"/>
    <w:rsid w:val="004E2F1E"/>
    <w:rsid w:val="004E4DCD"/>
    <w:rsid w:val="0050051E"/>
    <w:rsid w:val="00512B42"/>
    <w:rsid w:val="0052034D"/>
    <w:rsid w:val="00522E26"/>
    <w:rsid w:val="005245A7"/>
    <w:rsid w:val="00532F09"/>
    <w:rsid w:val="005344AC"/>
    <w:rsid w:val="00537EF0"/>
    <w:rsid w:val="00541B02"/>
    <w:rsid w:val="005420D4"/>
    <w:rsid w:val="005432F1"/>
    <w:rsid w:val="005479E9"/>
    <w:rsid w:val="005507F3"/>
    <w:rsid w:val="005529BF"/>
    <w:rsid w:val="00560AC5"/>
    <w:rsid w:val="0057050C"/>
    <w:rsid w:val="005711D1"/>
    <w:rsid w:val="00571CA1"/>
    <w:rsid w:val="0057342D"/>
    <w:rsid w:val="00580765"/>
    <w:rsid w:val="005856BC"/>
    <w:rsid w:val="005A1850"/>
    <w:rsid w:val="005A1B78"/>
    <w:rsid w:val="005B4810"/>
    <w:rsid w:val="005B71EE"/>
    <w:rsid w:val="005D2B2A"/>
    <w:rsid w:val="005D4C07"/>
    <w:rsid w:val="005E33E4"/>
    <w:rsid w:val="005E3591"/>
    <w:rsid w:val="005E5ED8"/>
    <w:rsid w:val="005F036B"/>
    <w:rsid w:val="005F1A4C"/>
    <w:rsid w:val="005F1FBA"/>
    <w:rsid w:val="006026A0"/>
    <w:rsid w:val="006159CC"/>
    <w:rsid w:val="006208F1"/>
    <w:rsid w:val="00623A66"/>
    <w:rsid w:val="00624D6B"/>
    <w:rsid w:val="00636277"/>
    <w:rsid w:val="0064008D"/>
    <w:rsid w:val="006433D2"/>
    <w:rsid w:val="0064615B"/>
    <w:rsid w:val="00647F95"/>
    <w:rsid w:val="00654D43"/>
    <w:rsid w:val="006567CE"/>
    <w:rsid w:val="00663DE3"/>
    <w:rsid w:val="00667A09"/>
    <w:rsid w:val="00667DE3"/>
    <w:rsid w:val="00682FD3"/>
    <w:rsid w:val="006838E4"/>
    <w:rsid w:val="006A1BF2"/>
    <w:rsid w:val="006A402F"/>
    <w:rsid w:val="006A67ED"/>
    <w:rsid w:val="006B6E79"/>
    <w:rsid w:val="006C2B91"/>
    <w:rsid w:val="006C3B8A"/>
    <w:rsid w:val="006C43EC"/>
    <w:rsid w:val="006C44DF"/>
    <w:rsid w:val="006C58C0"/>
    <w:rsid w:val="006D108A"/>
    <w:rsid w:val="006D5969"/>
    <w:rsid w:val="006E0B0D"/>
    <w:rsid w:val="006F6807"/>
    <w:rsid w:val="007166BF"/>
    <w:rsid w:val="00721D65"/>
    <w:rsid w:val="00722475"/>
    <w:rsid w:val="007277EF"/>
    <w:rsid w:val="0073175B"/>
    <w:rsid w:val="007364CF"/>
    <w:rsid w:val="00740949"/>
    <w:rsid w:val="00744D4E"/>
    <w:rsid w:val="00755677"/>
    <w:rsid w:val="007617D3"/>
    <w:rsid w:val="007661FD"/>
    <w:rsid w:val="007663EF"/>
    <w:rsid w:val="007758FE"/>
    <w:rsid w:val="00777171"/>
    <w:rsid w:val="007848AA"/>
    <w:rsid w:val="00791513"/>
    <w:rsid w:val="007953E6"/>
    <w:rsid w:val="007A70FA"/>
    <w:rsid w:val="007B157C"/>
    <w:rsid w:val="007B24C5"/>
    <w:rsid w:val="007C7009"/>
    <w:rsid w:val="007E15A1"/>
    <w:rsid w:val="007E5009"/>
    <w:rsid w:val="007F0B5C"/>
    <w:rsid w:val="007F13FA"/>
    <w:rsid w:val="007F22FC"/>
    <w:rsid w:val="007F713D"/>
    <w:rsid w:val="00800793"/>
    <w:rsid w:val="008038C3"/>
    <w:rsid w:val="00804B44"/>
    <w:rsid w:val="0081005E"/>
    <w:rsid w:val="00817710"/>
    <w:rsid w:val="008206DF"/>
    <w:rsid w:val="00820913"/>
    <w:rsid w:val="0082215A"/>
    <w:rsid w:val="0083501B"/>
    <w:rsid w:val="008354A6"/>
    <w:rsid w:val="008412DE"/>
    <w:rsid w:val="00842125"/>
    <w:rsid w:val="00842D68"/>
    <w:rsid w:val="00845BD7"/>
    <w:rsid w:val="0085449B"/>
    <w:rsid w:val="00863D1A"/>
    <w:rsid w:val="00870B30"/>
    <w:rsid w:val="008712B9"/>
    <w:rsid w:val="008735C4"/>
    <w:rsid w:val="00877904"/>
    <w:rsid w:val="00880870"/>
    <w:rsid w:val="0088107F"/>
    <w:rsid w:val="008A39B6"/>
    <w:rsid w:val="008A4232"/>
    <w:rsid w:val="008A463B"/>
    <w:rsid w:val="008A7D3F"/>
    <w:rsid w:val="008B02F3"/>
    <w:rsid w:val="008B0EA8"/>
    <w:rsid w:val="008B3F05"/>
    <w:rsid w:val="008C0AFE"/>
    <w:rsid w:val="008D18D3"/>
    <w:rsid w:val="008D23D1"/>
    <w:rsid w:val="008D3B0B"/>
    <w:rsid w:val="008D42B4"/>
    <w:rsid w:val="008D7CAC"/>
    <w:rsid w:val="008E4FB1"/>
    <w:rsid w:val="00906158"/>
    <w:rsid w:val="00921076"/>
    <w:rsid w:val="0092259E"/>
    <w:rsid w:val="0093431F"/>
    <w:rsid w:val="00935A71"/>
    <w:rsid w:val="00941DB1"/>
    <w:rsid w:val="00953B24"/>
    <w:rsid w:val="00953E02"/>
    <w:rsid w:val="009551CA"/>
    <w:rsid w:val="00971665"/>
    <w:rsid w:val="00977FB2"/>
    <w:rsid w:val="00982D10"/>
    <w:rsid w:val="00992659"/>
    <w:rsid w:val="00997D64"/>
    <w:rsid w:val="009A2F7E"/>
    <w:rsid w:val="009B1F93"/>
    <w:rsid w:val="009B40BA"/>
    <w:rsid w:val="009B6FF2"/>
    <w:rsid w:val="009C01A7"/>
    <w:rsid w:val="009C3F3C"/>
    <w:rsid w:val="009D4305"/>
    <w:rsid w:val="009D6924"/>
    <w:rsid w:val="009E5427"/>
    <w:rsid w:val="009E65EC"/>
    <w:rsid w:val="009F4094"/>
    <w:rsid w:val="00A11DF7"/>
    <w:rsid w:val="00A137BF"/>
    <w:rsid w:val="00A211A3"/>
    <w:rsid w:val="00A302F4"/>
    <w:rsid w:val="00A31319"/>
    <w:rsid w:val="00A46335"/>
    <w:rsid w:val="00A53812"/>
    <w:rsid w:val="00A5607C"/>
    <w:rsid w:val="00A60CFA"/>
    <w:rsid w:val="00A61AFA"/>
    <w:rsid w:val="00A643BC"/>
    <w:rsid w:val="00A766D0"/>
    <w:rsid w:val="00A76F0C"/>
    <w:rsid w:val="00A80912"/>
    <w:rsid w:val="00A809C0"/>
    <w:rsid w:val="00A87C30"/>
    <w:rsid w:val="00A9202C"/>
    <w:rsid w:val="00A95E85"/>
    <w:rsid w:val="00AA475B"/>
    <w:rsid w:val="00AB108C"/>
    <w:rsid w:val="00AC2419"/>
    <w:rsid w:val="00AC526F"/>
    <w:rsid w:val="00AD24ED"/>
    <w:rsid w:val="00AE002C"/>
    <w:rsid w:val="00AE5F19"/>
    <w:rsid w:val="00AE6DDF"/>
    <w:rsid w:val="00AE7585"/>
    <w:rsid w:val="00AF1AB9"/>
    <w:rsid w:val="00AF4409"/>
    <w:rsid w:val="00B03DEC"/>
    <w:rsid w:val="00B0551C"/>
    <w:rsid w:val="00B101D0"/>
    <w:rsid w:val="00B1089B"/>
    <w:rsid w:val="00B17C5A"/>
    <w:rsid w:val="00B42C44"/>
    <w:rsid w:val="00B44A2D"/>
    <w:rsid w:val="00B64FB2"/>
    <w:rsid w:val="00B70D64"/>
    <w:rsid w:val="00B75AF3"/>
    <w:rsid w:val="00B903E8"/>
    <w:rsid w:val="00BA2295"/>
    <w:rsid w:val="00BA4986"/>
    <w:rsid w:val="00BB4F0E"/>
    <w:rsid w:val="00BC4A2D"/>
    <w:rsid w:val="00BD0D07"/>
    <w:rsid w:val="00BD28D2"/>
    <w:rsid w:val="00BD43AA"/>
    <w:rsid w:val="00BD5350"/>
    <w:rsid w:val="00BD6E2A"/>
    <w:rsid w:val="00BF489A"/>
    <w:rsid w:val="00BF5FAD"/>
    <w:rsid w:val="00C028F2"/>
    <w:rsid w:val="00C05C60"/>
    <w:rsid w:val="00C06F3B"/>
    <w:rsid w:val="00C1181B"/>
    <w:rsid w:val="00C31396"/>
    <w:rsid w:val="00C33368"/>
    <w:rsid w:val="00C41751"/>
    <w:rsid w:val="00C51B63"/>
    <w:rsid w:val="00C528F1"/>
    <w:rsid w:val="00C57CE7"/>
    <w:rsid w:val="00C624C0"/>
    <w:rsid w:val="00C6360F"/>
    <w:rsid w:val="00C726E8"/>
    <w:rsid w:val="00C75FEF"/>
    <w:rsid w:val="00C94145"/>
    <w:rsid w:val="00C96A2A"/>
    <w:rsid w:val="00CA6296"/>
    <w:rsid w:val="00CB10F6"/>
    <w:rsid w:val="00CB3177"/>
    <w:rsid w:val="00CB45E5"/>
    <w:rsid w:val="00CB6CD2"/>
    <w:rsid w:val="00CC1D82"/>
    <w:rsid w:val="00CD089B"/>
    <w:rsid w:val="00CD142E"/>
    <w:rsid w:val="00CD1ECF"/>
    <w:rsid w:val="00CD2B57"/>
    <w:rsid w:val="00CF711A"/>
    <w:rsid w:val="00CF746C"/>
    <w:rsid w:val="00D17A7A"/>
    <w:rsid w:val="00D27D54"/>
    <w:rsid w:val="00D365E7"/>
    <w:rsid w:val="00D40C22"/>
    <w:rsid w:val="00D45D22"/>
    <w:rsid w:val="00D478AC"/>
    <w:rsid w:val="00D53532"/>
    <w:rsid w:val="00D752B9"/>
    <w:rsid w:val="00D816F0"/>
    <w:rsid w:val="00D824C2"/>
    <w:rsid w:val="00D85C70"/>
    <w:rsid w:val="00D919A5"/>
    <w:rsid w:val="00D92C73"/>
    <w:rsid w:val="00D9354B"/>
    <w:rsid w:val="00D95B37"/>
    <w:rsid w:val="00DA6A6F"/>
    <w:rsid w:val="00DA6F25"/>
    <w:rsid w:val="00DB6931"/>
    <w:rsid w:val="00DB6F65"/>
    <w:rsid w:val="00DC35FE"/>
    <w:rsid w:val="00DC6BAF"/>
    <w:rsid w:val="00DD2A61"/>
    <w:rsid w:val="00DD3094"/>
    <w:rsid w:val="00DD4645"/>
    <w:rsid w:val="00DF1009"/>
    <w:rsid w:val="00DF5163"/>
    <w:rsid w:val="00E03A18"/>
    <w:rsid w:val="00E04146"/>
    <w:rsid w:val="00E2671E"/>
    <w:rsid w:val="00E4105D"/>
    <w:rsid w:val="00E43D9E"/>
    <w:rsid w:val="00E441E6"/>
    <w:rsid w:val="00E45B71"/>
    <w:rsid w:val="00E512AD"/>
    <w:rsid w:val="00E5310C"/>
    <w:rsid w:val="00E57567"/>
    <w:rsid w:val="00E70BDA"/>
    <w:rsid w:val="00E71A04"/>
    <w:rsid w:val="00E76851"/>
    <w:rsid w:val="00E770E0"/>
    <w:rsid w:val="00E8375E"/>
    <w:rsid w:val="00E84645"/>
    <w:rsid w:val="00E94D84"/>
    <w:rsid w:val="00E95C3B"/>
    <w:rsid w:val="00E9604D"/>
    <w:rsid w:val="00EA5D01"/>
    <w:rsid w:val="00EB5F4B"/>
    <w:rsid w:val="00EB760A"/>
    <w:rsid w:val="00EC09FD"/>
    <w:rsid w:val="00EC533C"/>
    <w:rsid w:val="00EC7AC5"/>
    <w:rsid w:val="00ED079E"/>
    <w:rsid w:val="00ED5135"/>
    <w:rsid w:val="00EE2BBF"/>
    <w:rsid w:val="00EE3A59"/>
    <w:rsid w:val="00EF4789"/>
    <w:rsid w:val="00F00CCB"/>
    <w:rsid w:val="00F02644"/>
    <w:rsid w:val="00F13B5B"/>
    <w:rsid w:val="00F16DF1"/>
    <w:rsid w:val="00F22246"/>
    <w:rsid w:val="00F26A30"/>
    <w:rsid w:val="00F36CB0"/>
    <w:rsid w:val="00F5627D"/>
    <w:rsid w:val="00F655B9"/>
    <w:rsid w:val="00F7315D"/>
    <w:rsid w:val="00F73ABB"/>
    <w:rsid w:val="00F73BDD"/>
    <w:rsid w:val="00F74D45"/>
    <w:rsid w:val="00F878B4"/>
    <w:rsid w:val="00FA1777"/>
    <w:rsid w:val="00FA5ED6"/>
    <w:rsid w:val="00FA6307"/>
    <w:rsid w:val="00FB1E0D"/>
    <w:rsid w:val="00FB1F32"/>
    <w:rsid w:val="00FB5658"/>
    <w:rsid w:val="00FC3D25"/>
    <w:rsid w:val="00FD1FA5"/>
    <w:rsid w:val="00FD409E"/>
    <w:rsid w:val="00FD7CF8"/>
    <w:rsid w:val="00FE060C"/>
    <w:rsid w:val="00FE0737"/>
    <w:rsid w:val="00FE33F6"/>
    <w:rsid w:val="00FE3D64"/>
    <w:rsid w:val="00FE7D87"/>
    <w:rsid w:val="00FF45F1"/>
    <w:rsid w:val="00FF5F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4A6C"/>
  <w15:chartTrackingRefBased/>
  <w15:docId w15:val="{E17EAC60-E47D-44F6-92C9-659E1B69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26A0"/>
    <w:pPr>
      <w:keepNext/>
      <w:spacing w:before="240" w:after="60" w:line="240" w:lineRule="auto"/>
      <w:outlineLvl w:val="0"/>
    </w:pPr>
    <w:rPr>
      <w:rFonts w:ascii="Calibri Light" w:eastAsia="Times New Roman" w:hAnsi="Calibri Light" w:cs="Times New Roman"/>
      <w:b/>
      <w:bCs/>
      <w:kern w:val="32"/>
      <w:sz w:val="32"/>
      <w:szCs w:val="32"/>
      <w:lang w:eastAsia="fr-FR"/>
    </w:rPr>
  </w:style>
  <w:style w:type="paragraph" w:styleId="Titre3">
    <w:name w:val="heading 3"/>
    <w:basedOn w:val="Normal"/>
    <w:next w:val="Normal"/>
    <w:link w:val="Titre3Car"/>
    <w:uiPriority w:val="9"/>
    <w:semiHidden/>
    <w:unhideWhenUsed/>
    <w:qFormat/>
    <w:rsid w:val="006026A0"/>
    <w:pPr>
      <w:keepNext/>
      <w:spacing w:before="240" w:after="60" w:line="240" w:lineRule="auto"/>
      <w:outlineLvl w:val="2"/>
    </w:pPr>
    <w:rPr>
      <w:rFonts w:ascii="Calibri Light" w:eastAsia="Times New Roman" w:hAnsi="Calibri Light" w:cs="Times New Roman"/>
      <w:b/>
      <w:b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utoRedefine/>
    <w:uiPriority w:val="1"/>
    <w:qFormat/>
    <w:rsid w:val="008A463B"/>
    <w:pPr>
      <w:numPr>
        <w:numId w:val="2"/>
      </w:numPr>
      <w:spacing w:after="0" w:line="240" w:lineRule="auto"/>
    </w:pPr>
    <w:rPr>
      <w:rFonts w:ascii="Times New Roman" w:eastAsia="Calibri" w:hAnsi="Times New Roman" w:cs="Times New Roman"/>
      <w:sz w:val="24"/>
      <w:szCs w:val="24"/>
    </w:rPr>
  </w:style>
  <w:style w:type="character" w:customStyle="1" w:styleId="Titre1Car">
    <w:name w:val="Titre 1 Car"/>
    <w:basedOn w:val="Policepardfaut"/>
    <w:link w:val="Titre1"/>
    <w:uiPriority w:val="9"/>
    <w:rsid w:val="006026A0"/>
    <w:rPr>
      <w:rFonts w:ascii="Calibri Light" w:eastAsia="Times New Roman" w:hAnsi="Calibri Light" w:cs="Times New Roman"/>
      <w:b/>
      <w:bCs/>
      <w:kern w:val="32"/>
      <w:sz w:val="32"/>
      <w:szCs w:val="32"/>
      <w:lang w:eastAsia="fr-FR"/>
    </w:rPr>
  </w:style>
  <w:style w:type="character" w:customStyle="1" w:styleId="Titre3Car">
    <w:name w:val="Titre 3 Car"/>
    <w:basedOn w:val="Policepardfaut"/>
    <w:link w:val="Titre3"/>
    <w:uiPriority w:val="9"/>
    <w:semiHidden/>
    <w:rsid w:val="006026A0"/>
    <w:rPr>
      <w:rFonts w:ascii="Calibri Light" w:eastAsia="Times New Roman" w:hAnsi="Calibri Light" w:cs="Times New Roman"/>
      <w:b/>
      <w:bCs/>
      <w:sz w:val="26"/>
      <w:szCs w:val="26"/>
      <w:lang w:eastAsia="fr-FR"/>
    </w:rPr>
  </w:style>
  <w:style w:type="numbering" w:customStyle="1" w:styleId="Aucuneliste1">
    <w:name w:val="Aucune liste1"/>
    <w:next w:val="Aucuneliste"/>
    <w:uiPriority w:val="99"/>
    <w:semiHidden/>
    <w:unhideWhenUsed/>
    <w:rsid w:val="006026A0"/>
  </w:style>
  <w:style w:type="paragraph" w:customStyle="1" w:styleId="corps-de-texte">
    <w:name w:val="corps-de-texte"/>
    <w:basedOn w:val="Normal"/>
    <w:rsid w:val="006026A0"/>
    <w:pPr>
      <w:spacing w:after="0" w:line="240" w:lineRule="auto"/>
    </w:pPr>
    <w:rPr>
      <w:rFonts w:ascii="Arial Unicode MS" w:eastAsia="Arial Unicode MS" w:hAnsi="Arial Unicode MS" w:cs="Times New Roman"/>
      <w:sz w:val="24"/>
      <w:szCs w:val="24"/>
      <w:lang w:eastAsia="fr-FR"/>
    </w:rPr>
  </w:style>
  <w:style w:type="paragraph" w:styleId="En-tte">
    <w:name w:val="header"/>
    <w:basedOn w:val="Normal"/>
    <w:link w:val="En-tteCar"/>
    <w:rsid w:val="006026A0"/>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6026A0"/>
    <w:rPr>
      <w:rFonts w:ascii="Times New Roman" w:eastAsia="Times New Roman" w:hAnsi="Times New Roman" w:cs="Times New Roman"/>
      <w:sz w:val="24"/>
      <w:szCs w:val="24"/>
      <w:lang w:eastAsia="fr-FR"/>
    </w:rPr>
  </w:style>
  <w:style w:type="paragraph" w:styleId="Pieddepage">
    <w:name w:val="footer"/>
    <w:basedOn w:val="Normal"/>
    <w:link w:val="PieddepageCar"/>
    <w:rsid w:val="006026A0"/>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6026A0"/>
    <w:rPr>
      <w:rFonts w:ascii="Times New Roman" w:eastAsia="Times New Roman" w:hAnsi="Times New Roman" w:cs="Times New Roman"/>
      <w:sz w:val="24"/>
      <w:szCs w:val="24"/>
      <w:lang w:eastAsia="fr-FR"/>
    </w:rPr>
  </w:style>
  <w:style w:type="character" w:styleId="Numrodepage">
    <w:name w:val="page number"/>
    <w:basedOn w:val="Policepardfaut"/>
    <w:rsid w:val="006026A0"/>
  </w:style>
  <w:style w:type="paragraph" w:styleId="NormalWeb">
    <w:name w:val="Normal (Web)"/>
    <w:basedOn w:val="Normal"/>
    <w:link w:val="NormalWebCar"/>
    <w:uiPriority w:val="99"/>
    <w:rsid w:val="006026A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026A0"/>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026A0"/>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6026A0"/>
    <w:rPr>
      <w:rFonts w:ascii="Tahoma" w:eastAsia="Times New Roman" w:hAnsi="Tahoma" w:cs="Tahoma"/>
      <w:sz w:val="16"/>
      <w:szCs w:val="16"/>
      <w:lang w:eastAsia="fr-FR"/>
    </w:rPr>
  </w:style>
  <w:style w:type="character" w:styleId="Marquedecommentaire">
    <w:name w:val="annotation reference"/>
    <w:uiPriority w:val="99"/>
    <w:semiHidden/>
    <w:unhideWhenUsed/>
    <w:rsid w:val="006026A0"/>
    <w:rPr>
      <w:sz w:val="16"/>
      <w:szCs w:val="16"/>
    </w:rPr>
  </w:style>
  <w:style w:type="paragraph" w:styleId="Commentaire">
    <w:name w:val="annotation text"/>
    <w:basedOn w:val="Normal"/>
    <w:link w:val="CommentaireCar"/>
    <w:uiPriority w:val="99"/>
    <w:unhideWhenUsed/>
    <w:rsid w:val="006026A0"/>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6026A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026A0"/>
    <w:rPr>
      <w:b/>
      <w:bCs/>
    </w:rPr>
  </w:style>
  <w:style w:type="character" w:customStyle="1" w:styleId="ObjetducommentaireCar">
    <w:name w:val="Objet du commentaire Car"/>
    <w:basedOn w:val="CommentaireCar"/>
    <w:link w:val="Objetducommentaire"/>
    <w:uiPriority w:val="99"/>
    <w:semiHidden/>
    <w:rsid w:val="006026A0"/>
    <w:rPr>
      <w:rFonts w:ascii="Times New Roman" w:eastAsia="Times New Roman" w:hAnsi="Times New Roman" w:cs="Times New Roman"/>
      <w:b/>
      <w:bCs/>
      <w:sz w:val="20"/>
      <w:szCs w:val="20"/>
      <w:lang w:eastAsia="fr-FR"/>
    </w:rPr>
  </w:style>
  <w:style w:type="paragraph" w:styleId="Rvision">
    <w:name w:val="Revision"/>
    <w:hidden/>
    <w:uiPriority w:val="99"/>
    <w:semiHidden/>
    <w:rsid w:val="006026A0"/>
    <w:pPr>
      <w:spacing w:after="0" w:line="240" w:lineRule="auto"/>
    </w:pPr>
    <w:rPr>
      <w:rFonts w:ascii="Times New Roman" w:eastAsia="Times New Roman" w:hAnsi="Times New Roman" w:cs="Times New Roman"/>
      <w:sz w:val="24"/>
      <w:szCs w:val="24"/>
      <w:lang w:eastAsia="fr-FR"/>
    </w:rPr>
  </w:style>
  <w:style w:type="character" w:styleId="Lienhypertexte">
    <w:name w:val="Hyperlink"/>
    <w:uiPriority w:val="99"/>
    <w:unhideWhenUsed/>
    <w:rsid w:val="006026A0"/>
    <w:rPr>
      <w:color w:val="0563C1"/>
      <w:u w:val="single"/>
    </w:rPr>
  </w:style>
  <w:style w:type="character" w:customStyle="1" w:styleId="Mentionnonrsolue1">
    <w:name w:val="Mention non résolue1"/>
    <w:uiPriority w:val="99"/>
    <w:semiHidden/>
    <w:unhideWhenUsed/>
    <w:rsid w:val="006026A0"/>
    <w:rPr>
      <w:color w:val="605E5C"/>
      <w:shd w:val="clear" w:color="auto" w:fill="E1DFDD"/>
    </w:rPr>
  </w:style>
  <w:style w:type="character" w:customStyle="1" w:styleId="matchlocations">
    <w:name w:val="matchlocations"/>
    <w:basedOn w:val="Policepardfaut"/>
    <w:rsid w:val="006026A0"/>
  </w:style>
  <w:style w:type="character" w:customStyle="1" w:styleId="NormalWebCar">
    <w:name w:val="Normal (Web) Car"/>
    <w:link w:val="NormalWeb"/>
    <w:uiPriority w:val="99"/>
    <w:locked/>
    <w:rsid w:val="006026A0"/>
    <w:rPr>
      <w:rFonts w:ascii="Times New Roman" w:eastAsia="Times New Roman" w:hAnsi="Times New Roman" w:cs="Times New Roman"/>
      <w:sz w:val="24"/>
      <w:szCs w:val="24"/>
      <w:lang w:eastAsia="fr-FR"/>
    </w:rPr>
  </w:style>
  <w:style w:type="character" w:customStyle="1" w:styleId="fontstyle01">
    <w:name w:val="fontstyle01"/>
    <w:rsid w:val="006026A0"/>
    <w:rPr>
      <w:rFonts w:ascii="TimesNewRomanPSMT" w:hAnsi="TimesNewRomanPSMT" w:hint="default"/>
      <w:b w:val="0"/>
      <w:bCs w:val="0"/>
      <w:i w:val="0"/>
      <w:iCs w:val="0"/>
      <w:color w:val="000000"/>
      <w:sz w:val="24"/>
      <w:szCs w:val="24"/>
    </w:rPr>
  </w:style>
  <w:style w:type="paragraph" w:customStyle="1" w:styleId="Style1">
    <w:name w:val="Style1"/>
    <w:basedOn w:val="Normal"/>
    <w:next w:val="Sansinterligne"/>
    <w:link w:val="Style1Car"/>
    <w:autoRedefine/>
    <w:qFormat/>
    <w:rsid w:val="006026A0"/>
    <w:pPr>
      <w:numPr>
        <w:numId w:val="3"/>
      </w:numPr>
      <w:spacing w:after="0" w:line="240" w:lineRule="auto"/>
      <w:contextualSpacing/>
      <w:jc w:val="both"/>
    </w:pPr>
    <w:rPr>
      <w:rFonts w:ascii="Times New Roman" w:eastAsia="Times New Roman" w:hAnsi="Times New Roman" w:cs="Times New Roman"/>
      <w:color w:val="000000"/>
      <w:sz w:val="24"/>
      <w:szCs w:val="24"/>
      <w:lang w:eastAsia="fr-FR"/>
    </w:rPr>
  </w:style>
  <w:style w:type="character" w:customStyle="1" w:styleId="Style1Car">
    <w:name w:val="Style1 Car"/>
    <w:link w:val="Style1"/>
    <w:rsid w:val="006026A0"/>
    <w:rPr>
      <w:rFonts w:ascii="Times New Roman" w:eastAsia="Times New Roman" w:hAnsi="Times New Roman" w:cs="Times New Roman"/>
      <w:color w:val="000000"/>
      <w:sz w:val="24"/>
      <w:szCs w:val="24"/>
      <w:lang w:eastAsia="fr-FR"/>
    </w:rPr>
  </w:style>
  <w:style w:type="paragraph" w:customStyle="1" w:styleId="Numro">
    <w:name w:val="Numéro"/>
    <w:rsid w:val="006026A0"/>
    <w:pPr>
      <w:spacing w:after="0" w:line="240" w:lineRule="auto"/>
      <w:jc w:val="both"/>
    </w:pPr>
    <w:rPr>
      <w:rFonts w:ascii="Times New Roman" w:eastAsia="Times New Roman" w:hAnsi="Times New Roman" w:cs="Times New Roman"/>
      <w:b/>
      <w:sz w:val="24"/>
      <w:szCs w:val="20"/>
      <w:lang w:eastAsia="fr-FR"/>
    </w:rPr>
  </w:style>
  <w:style w:type="paragraph" w:customStyle="1" w:styleId="Colonne1">
    <w:name w:val="Colonne 1"/>
    <w:basedOn w:val="Normal"/>
    <w:rsid w:val="006026A0"/>
    <w:pPr>
      <w:spacing w:after="0" w:line="240" w:lineRule="auto"/>
      <w:jc w:val="both"/>
    </w:pPr>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6026A0"/>
    <w:pPr>
      <w:spacing w:after="120" w:line="480" w:lineRule="auto"/>
      <w:jc w:val="both"/>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6026A0"/>
    <w:rPr>
      <w:rFonts w:ascii="Times New Roman" w:eastAsia="Times New Roman" w:hAnsi="Times New Roman" w:cs="Times New Roman"/>
      <w:sz w:val="24"/>
      <w:szCs w:val="24"/>
      <w:lang w:eastAsia="fr-FR"/>
    </w:rPr>
  </w:style>
  <w:style w:type="paragraph" w:styleId="Listepuces">
    <w:name w:val="List Bullet"/>
    <w:basedOn w:val="Normal"/>
    <w:uiPriority w:val="99"/>
    <w:unhideWhenUsed/>
    <w:rsid w:val="006026A0"/>
    <w:pPr>
      <w:numPr>
        <w:numId w:val="4"/>
      </w:numPr>
      <w:spacing w:after="0" w:line="240" w:lineRule="auto"/>
      <w:contextualSpacing/>
    </w:pPr>
    <w:rPr>
      <w:rFonts w:ascii="Times New Roman" w:eastAsia="Times New Roman" w:hAnsi="Times New Roman" w:cs="Times New Roman"/>
      <w:sz w:val="24"/>
      <w:szCs w:val="24"/>
      <w:lang w:eastAsia="fr-FR"/>
    </w:rPr>
  </w:style>
  <w:style w:type="character" w:styleId="Mentionnonrsolue">
    <w:name w:val="Unresolved Mention"/>
    <w:uiPriority w:val="99"/>
    <w:semiHidden/>
    <w:unhideWhenUsed/>
    <w:rsid w:val="006026A0"/>
    <w:rPr>
      <w:color w:val="605E5C"/>
      <w:shd w:val="clear" w:color="auto" w:fill="E1DFDD"/>
    </w:rPr>
  </w:style>
  <w:style w:type="paragraph" w:customStyle="1" w:styleId="Considrant">
    <w:name w:val="Considérant"/>
    <w:basedOn w:val="Normal"/>
    <w:rsid w:val="00035384"/>
    <w:pPr>
      <w:numPr>
        <w:numId w:val="24"/>
      </w:numPr>
      <w:tabs>
        <w:tab w:val="left" w:pos="992"/>
      </w:tabs>
      <w:spacing w:after="240" w:line="240" w:lineRule="auto"/>
      <w:jc w:val="both"/>
    </w:pPr>
    <w:rPr>
      <w:rFonts w:ascii="Times New Roman" w:eastAsia="Times New Roman" w:hAnsi="Times New Roman" w:cs="Times New Roman"/>
      <w:sz w:val="24"/>
      <w:szCs w:val="24"/>
      <w:lang w:eastAsia="fr-FR"/>
    </w:rPr>
  </w:style>
  <w:style w:type="character" w:customStyle="1" w:styleId="stl19">
    <w:name w:val="stl_19"/>
    <w:basedOn w:val="Policepardfaut"/>
    <w:rsid w:val="00A46335"/>
  </w:style>
  <w:style w:type="character" w:customStyle="1" w:styleId="stl05">
    <w:name w:val="stl_05"/>
    <w:basedOn w:val="Policepardfaut"/>
    <w:rsid w:val="003A48D7"/>
  </w:style>
  <w:style w:type="character" w:customStyle="1" w:styleId="print-title-summary">
    <w:name w:val="print-title-summary"/>
    <w:basedOn w:val="Policepardfaut"/>
    <w:rsid w:val="005A1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4010">
      <w:bodyDiv w:val="1"/>
      <w:marLeft w:val="0"/>
      <w:marRight w:val="0"/>
      <w:marTop w:val="0"/>
      <w:marBottom w:val="0"/>
      <w:divBdr>
        <w:top w:val="none" w:sz="0" w:space="0" w:color="auto"/>
        <w:left w:val="none" w:sz="0" w:space="0" w:color="auto"/>
        <w:bottom w:val="none" w:sz="0" w:space="0" w:color="auto"/>
        <w:right w:val="none" w:sz="0" w:space="0" w:color="auto"/>
      </w:divBdr>
    </w:div>
    <w:div w:id="200215240">
      <w:bodyDiv w:val="1"/>
      <w:marLeft w:val="0"/>
      <w:marRight w:val="0"/>
      <w:marTop w:val="0"/>
      <w:marBottom w:val="0"/>
      <w:divBdr>
        <w:top w:val="none" w:sz="0" w:space="0" w:color="auto"/>
        <w:left w:val="none" w:sz="0" w:space="0" w:color="auto"/>
        <w:bottom w:val="none" w:sz="0" w:space="0" w:color="auto"/>
        <w:right w:val="none" w:sz="0" w:space="0" w:color="auto"/>
      </w:divBdr>
    </w:div>
    <w:div w:id="274026612">
      <w:bodyDiv w:val="1"/>
      <w:marLeft w:val="0"/>
      <w:marRight w:val="0"/>
      <w:marTop w:val="0"/>
      <w:marBottom w:val="0"/>
      <w:divBdr>
        <w:top w:val="none" w:sz="0" w:space="0" w:color="auto"/>
        <w:left w:val="none" w:sz="0" w:space="0" w:color="auto"/>
        <w:bottom w:val="none" w:sz="0" w:space="0" w:color="auto"/>
        <w:right w:val="none" w:sz="0" w:space="0" w:color="auto"/>
      </w:divBdr>
    </w:div>
    <w:div w:id="274750398">
      <w:bodyDiv w:val="1"/>
      <w:marLeft w:val="0"/>
      <w:marRight w:val="0"/>
      <w:marTop w:val="0"/>
      <w:marBottom w:val="0"/>
      <w:divBdr>
        <w:top w:val="none" w:sz="0" w:space="0" w:color="auto"/>
        <w:left w:val="none" w:sz="0" w:space="0" w:color="auto"/>
        <w:bottom w:val="none" w:sz="0" w:space="0" w:color="auto"/>
        <w:right w:val="none" w:sz="0" w:space="0" w:color="auto"/>
      </w:divBdr>
    </w:div>
    <w:div w:id="302317699">
      <w:bodyDiv w:val="1"/>
      <w:marLeft w:val="0"/>
      <w:marRight w:val="0"/>
      <w:marTop w:val="0"/>
      <w:marBottom w:val="0"/>
      <w:divBdr>
        <w:top w:val="none" w:sz="0" w:space="0" w:color="auto"/>
        <w:left w:val="none" w:sz="0" w:space="0" w:color="auto"/>
        <w:bottom w:val="none" w:sz="0" w:space="0" w:color="auto"/>
        <w:right w:val="none" w:sz="0" w:space="0" w:color="auto"/>
      </w:divBdr>
    </w:div>
    <w:div w:id="324284838">
      <w:bodyDiv w:val="1"/>
      <w:marLeft w:val="0"/>
      <w:marRight w:val="0"/>
      <w:marTop w:val="0"/>
      <w:marBottom w:val="0"/>
      <w:divBdr>
        <w:top w:val="none" w:sz="0" w:space="0" w:color="auto"/>
        <w:left w:val="none" w:sz="0" w:space="0" w:color="auto"/>
        <w:bottom w:val="none" w:sz="0" w:space="0" w:color="auto"/>
        <w:right w:val="none" w:sz="0" w:space="0" w:color="auto"/>
      </w:divBdr>
      <w:divsChild>
        <w:div w:id="304045721">
          <w:marLeft w:val="0"/>
          <w:marRight w:val="0"/>
          <w:marTop w:val="0"/>
          <w:marBottom w:val="0"/>
          <w:divBdr>
            <w:top w:val="none" w:sz="0" w:space="0" w:color="auto"/>
            <w:left w:val="none" w:sz="0" w:space="0" w:color="auto"/>
            <w:bottom w:val="none" w:sz="0" w:space="0" w:color="auto"/>
            <w:right w:val="none" w:sz="0" w:space="0" w:color="auto"/>
          </w:divBdr>
        </w:div>
        <w:div w:id="627860452">
          <w:marLeft w:val="0"/>
          <w:marRight w:val="0"/>
          <w:marTop w:val="0"/>
          <w:marBottom w:val="0"/>
          <w:divBdr>
            <w:top w:val="none" w:sz="0" w:space="0" w:color="auto"/>
            <w:left w:val="none" w:sz="0" w:space="0" w:color="auto"/>
            <w:bottom w:val="none" w:sz="0" w:space="0" w:color="auto"/>
            <w:right w:val="none" w:sz="0" w:space="0" w:color="auto"/>
          </w:divBdr>
        </w:div>
        <w:div w:id="978222907">
          <w:marLeft w:val="0"/>
          <w:marRight w:val="0"/>
          <w:marTop w:val="0"/>
          <w:marBottom w:val="0"/>
          <w:divBdr>
            <w:top w:val="none" w:sz="0" w:space="0" w:color="auto"/>
            <w:left w:val="none" w:sz="0" w:space="0" w:color="auto"/>
            <w:bottom w:val="none" w:sz="0" w:space="0" w:color="auto"/>
            <w:right w:val="none" w:sz="0" w:space="0" w:color="auto"/>
          </w:divBdr>
        </w:div>
        <w:div w:id="695741977">
          <w:marLeft w:val="0"/>
          <w:marRight w:val="0"/>
          <w:marTop w:val="0"/>
          <w:marBottom w:val="0"/>
          <w:divBdr>
            <w:top w:val="none" w:sz="0" w:space="0" w:color="auto"/>
            <w:left w:val="none" w:sz="0" w:space="0" w:color="auto"/>
            <w:bottom w:val="none" w:sz="0" w:space="0" w:color="auto"/>
            <w:right w:val="none" w:sz="0" w:space="0" w:color="auto"/>
          </w:divBdr>
        </w:div>
        <w:div w:id="207038978">
          <w:marLeft w:val="0"/>
          <w:marRight w:val="0"/>
          <w:marTop w:val="0"/>
          <w:marBottom w:val="0"/>
          <w:divBdr>
            <w:top w:val="none" w:sz="0" w:space="0" w:color="auto"/>
            <w:left w:val="none" w:sz="0" w:space="0" w:color="auto"/>
            <w:bottom w:val="none" w:sz="0" w:space="0" w:color="auto"/>
            <w:right w:val="none" w:sz="0" w:space="0" w:color="auto"/>
          </w:divBdr>
        </w:div>
        <w:div w:id="423459184">
          <w:marLeft w:val="0"/>
          <w:marRight w:val="0"/>
          <w:marTop w:val="0"/>
          <w:marBottom w:val="0"/>
          <w:divBdr>
            <w:top w:val="none" w:sz="0" w:space="0" w:color="auto"/>
            <w:left w:val="none" w:sz="0" w:space="0" w:color="auto"/>
            <w:bottom w:val="none" w:sz="0" w:space="0" w:color="auto"/>
            <w:right w:val="none" w:sz="0" w:space="0" w:color="auto"/>
          </w:divBdr>
        </w:div>
        <w:div w:id="1763641208">
          <w:marLeft w:val="0"/>
          <w:marRight w:val="0"/>
          <w:marTop w:val="0"/>
          <w:marBottom w:val="0"/>
          <w:divBdr>
            <w:top w:val="none" w:sz="0" w:space="0" w:color="auto"/>
            <w:left w:val="none" w:sz="0" w:space="0" w:color="auto"/>
            <w:bottom w:val="none" w:sz="0" w:space="0" w:color="auto"/>
            <w:right w:val="none" w:sz="0" w:space="0" w:color="auto"/>
          </w:divBdr>
        </w:div>
      </w:divsChild>
    </w:div>
    <w:div w:id="331840831">
      <w:bodyDiv w:val="1"/>
      <w:marLeft w:val="0"/>
      <w:marRight w:val="0"/>
      <w:marTop w:val="0"/>
      <w:marBottom w:val="0"/>
      <w:divBdr>
        <w:top w:val="none" w:sz="0" w:space="0" w:color="auto"/>
        <w:left w:val="none" w:sz="0" w:space="0" w:color="auto"/>
        <w:bottom w:val="none" w:sz="0" w:space="0" w:color="auto"/>
        <w:right w:val="none" w:sz="0" w:space="0" w:color="auto"/>
      </w:divBdr>
    </w:div>
    <w:div w:id="382490603">
      <w:bodyDiv w:val="1"/>
      <w:marLeft w:val="0"/>
      <w:marRight w:val="0"/>
      <w:marTop w:val="0"/>
      <w:marBottom w:val="0"/>
      <w:divBdr>
        <w:top w:val="none" w:sz="0" w:space="0" w:color="auto"/>
        <w:left w:val="none" w:sz="0" w:space="0" w:color="auto"/>
        <w:bottom w:val="none" w:sz="0" w:space="0" w:color="auto"/>
        <w:right w:val="none" w:sz="0" w:space="0" w:color="auto"/>
      </w:divBdr>
    </w:div>
    <w:div w:id="422919760">
      <w:bodyDiv w:val="1"/>
      <w:marLeft w:val="0"/>
      <w:marRight w:val="0"/>
      <w:marTop w:val="0"/>
      <w:marBottom w:val="0"/>
      <w:divBdr>
        <w:top w:val="none" w:sz="0" w:space="0" w:color="auto"/>
        <w:left w:val="none" w:sz="0" w:space="0" w:color="auto"/>
        <w:bottom w:val="none" w:sz="0" w:space="0" w:color="auto"/>
        <w:right w:val="none" w:sz="0" w:space="0" w:color="auto"/>
      </w:divBdr>
    </w:div>
    <w:div w:id="423189672">
      <w:bodyDiv w:val="1"/>
      <w:marLeft w:val="0"/>
      <w:marRight w:val="0"/>
      <w:marTop w:val="0"/>
      <w:marBottom w:val="0"/>
      <w:divBdr>
        <w:top w:val="none" w:sz="0" w:space="0" w:color="auto"/>
        <w:left w:val="none" w:sz="0" w:space="0" w:color="auto"/>
        <w:bottom w:val="none" w:sz="0" w:space="0" w:color="auto"/>
        <w:right w:val="none" w:sz="0" w:space="0" w:color="auto"/>
      </w:divBdr>
    </w:div>
    <w:div w:id="435561936">
      <w:bodyDiv w:val="1"/>
      <w:marLeft w:val="0"/>
      <w:marRight w:val="0"/>
      <w:marTop w:val="0"/>
      <w:marBottom w:val="0"/>
      <w:divBdr>
        <w:top w:val="none" w:sz="0" w:space="0" w:color="auto"/>
        <w:left w:val="none" w:sz="0" w:space="0" w:color="auto"/>
        <w:bottom w:val="none" w:sz="0" w:space="0" w:color="auto"/>
        <w:right w:val="none" w:sz="0" w:space="0" w:color="auto"/>
      </w:divBdr>
    </w:div>
    <w:div w:id="526406580">
      <w:bodyDiv w:val="1"/>
      <w:marLeft w:val="0"/>
      <w:marRight w:val="0"/>
      <w:marTop w:val="0"/>
      <w:marBottom w:val="0"/>
      <w:divBdr>
        <w:top w:val="none" w:sz="0" w:space="0" w:color="auto"/>
        <w:left w:val="none" w:sz="0" w:space="0" w:color="auto"/>
        <w:bottom w:val="none" w:sz="0" w:space="0" w:color="auto"/>
        <w:right w:val="none" w:sz="0" w:space="0" w:color="auto"/>
      </w:divBdr>
    </w:div>
    <w:div w:id="680936484">
      <w:bodyDiv w:val="1"/>
      <w:marLeft w:val="0"/>
      <w:marRight w:val="0"/>
      <w:marTop w:val="0"/>
      <w:marBottom w:val="0"/>
      <w:divBdr>
        <w:top w:val="none" w:sz="0" w:space="0" w:color="auto"/>
        <w:left w:val="none" w:sz="0" w:space="0" w:color="auto"/>
        <w:bottom w:val="none" w:sz="0" w:space="0" w:color="auto"/>
        <w:right w:val="none" w:sz="0" w:space="0" w:color="auto"/>
      </w:divBdr>
    </w:div>
    <w:div w:id="766969154">
      <w:bodyDiv w:val="1"/>
      <w:marLeft w:val="0"/>
      <w:marRight w:val="0"/>
      <w:marTop w:val="0"/>
      <w:marBottom w:val="0"/>
      <w:divBdr>
        <w:top w:val="none" w:sz="0" w:space="0" w:color="auto"/>
        <w:left w:val="none" w:sz="0" w:space="0" w:color="auto"/>
        <w:bottom w:val="none" w:sz="0" w:space="0" w:color="auto"/>
        <w:right w:val="none" w:sz="0" w:space="0" w:color="auto"/>
      </w:divBdr>
    </w:div>
    <w:div w:id="858202041">
      <w:bodyDiv w:val="1"/>
      <w:marLeft w:val="0"/>
      <w:marRight w:val="0"/>
      <w:marTop w:val="0"/>
      <w:marBottom w:val="0"/>
      <w:divBdr>
        <w:top w:val="none" w:sz="0" w:space="0" w:color="auto"/>
        <w:left w:val="none" w:sz="0" w:space="0" w:color="auto"/>
        <w:bottom w:val="none" w:sz="0" w:space="0" w:color="auto"/>
        <w:right w:val="none" w:sz="0" w:space="0" w:color="auto"/>
      </w:divBdr>
      <w:divsChild>
        <w:div w:id="870607328">
          <w:marLeft w:val="0"/>
          <w:marRight w:val="0"/>
          <w:marTop w:val="0"/>
          <w:marBottom w:val="0"/>
          <w:divBdr>
            <w:top w:val="none" w:sz="0" w:space="0" w:color="auto"/>
            <w:left w:val="none" w:sz="0" w:space="0" w:color="auto"/>
            <w:bottom w:val="none" w:sz="0" w:space="0" w:color="auto"/>
            <w:right w:val="none" w:sz="0" w:space="0" w:color="auto"/>
          </w:divBdr>
        </w:div>
        <w:div w:id="1617979921">
          <w:marLeft w:val="0"/>
          <w:marRight w:val="0"/>
          <w:marTop w:val="0"/>
          <w:marBottom w:val="0"/>
          <w:divBdr>
            <w:top w:val="none" w:sz="0" w:space="0" w:color="auto"/>
            <w:left w:val="none" w:sz="0" w:space="0" w:color="auto"/>
            <w:bottom w:val="none" w:sz="0" w:space="0" w:color="auto"/>
            <w:right w:val="none" w:sz="0" w:space="0" w:color="auto"/>
          </w:divBdr>
        </w:div>
        <w:div w:id="780760794">
          <w:marLeft w:val="0"/>
          <w:marRight w:val="0"/>
          <w:marTop w:val="0"/>
          <w:marBottom w:val="0"/>
          <w:divBdr>
            <w:top w:val="none" w:sz="0" w:space="0" w:color="auto"/>
            <w:left w:val="none" w:sz="0" w:space="0" w:color="auto"/>
            <w:bottom w:val="none" w:sz="0" w:space="0" w:color="auto"/>
            <w:right w:val="none" w:sz="0" w:space="0" w:color="auto"/>
          </w:divBdr>
        </w:div>
        <w:div w:id="1016151106">
          <w:marLeft w:val="0"/>
          <w:marRight w:val="0"/>
          <w:marTop w:val="0"/>
          <w:marBottom w:val="0"/>
          <w:divBdr>
            <w:top w:val="none" w:sz="0" w:space="0" w:color="auto"/>
            <w:left w:val="none" w:sz="0" w:space="0" w:color="auto"/>
            <w:bottom w:val="none" w:sz="0" w:space="0" w:color="auto"/>
            <w:right w:val="none" w:sz="0" w:space="0" w:color="auto"/>
          </w:divBdr>
        </w:div>
        <w:div w:id="1337683582">
          <w:marLeft w:val="0"/>
          <w:marRight w:val="0"/>
          <w:marTop w:val="0"/>
          <w:marBottom w:val="0"/>
          <w:divBdr>
            <w:top w:val="none" w:sz="0" w:space="0" w:color="auto"/>
            <w:left w:val="none" w:sz="0" w:space="0" w:color="auto"/>
            <w:bottom w:val="none" w:sz="0" w:space="0" w:color="auto"/>
            <w:right w:val="none" w:sz="0" w:space="0" w:color="auto"/>
          </w:divBdr>
        </w:div>
        <w:div w:id="2053073301">
          <w:marLeft w:val="0"/>
          <w:marRight w:val="0"/>
          <w:marTop w:val="0"/>
          <w:marBottom w:val="0"/>
          <w:divBdr>
            <w:top w:val="none" w:sz="0" w:space="0" w:color="auto"/>
            <w:left w:val="none" w:sz="0" w:space="0" w:color="auto"/>
            <w:bottom w:val="none" w:sz="0" w:space="0" w:color="auto"/>
            <w:right w:val="none" w:sz="0" w:space="0" w:color="auto"/>
          </w:divBdr>
        </w:div>
        <w:div w:id="811673535">
          <w:marLeft w:val="0"/>
          <w:marRight w:val="0"/>
          <w:marTop w:val="0"/>
          <w:marBottom w:val="0"/>
          <w:divBdr>
            <w:top w:val="none" w:sz="0" w:space="0" w:color="auto"/>
            <w:left w:val="none" w:sz="0" w:space="0" w:color="auto"/>
            <w:bottom w:val="none" w:sz="0" w:space="0" w:color="auto"/>
            <w:right w:val="none" w:sz="0" w:space="0" w:color="auto"/>
          </w:divBdr>
        </w:div>
        <w:div w:id="1558472986">
          <w:marLeft w:val="0"/>
          <w:marRight w:val="0"/>
          <w:marTop w:val="0"/>
          <w:marBottom w:val="0"/>
          <w:divBdr>
            <w:top w:val="none" w:sz="0" w:space="0" w:color="auto"/>
            <w:left w:val="none" w:sz="0" w:space="0" w:color="auto"/>
            <w:bottom w:val="none" w:sz="0" w:space="0" w:color="auto"/>
            <w:right w:val="none" w:sz="0" w:space="0" w:color="auto"/>
          </w:divBdr>
        </w:div>
      </w:divsChild>
    </w:div>
    <w:div w:id="872228961">
      <w:bodyDiv w:val="1"/>
      <w:marLeft w:val="0"/>
      <w:marRight w:val="0"/>
      <w:marTop w:val="0"/>
      <w:marBottom w:val="0"/>
      <w:divBdr>
        <w:top w:val="none" w:sz="0" w:space="0" w:color="auto"/>
        <w:left w:val="none" w:sz="0" w:space="0" w:color="auto"/>
        <w:bottom w:val="none" w:sz="0" w:space="0" w:color="auto"/>
        <w:right w:val="none" w:sz="0" w:space="0" w:color="auto"/>
      </w:divBdr>
      <w:divsChild>
        <w:div w:id="1616518048">
          <w:marLeft w:val="0"/>
          <w:marRight w:val="0"/>
          <w:marTop w:val="0"/>
          <w:marBottom w:val="0"/>
          <w:divBdr>
            <w:top w:val="none" w:sz="0" w:space="0" w:color="auto"/>
            <w:left w:val="none" w:sz="0" w:space="0" w:color="auto"/>
            <w:bottom w:val="none" w:sz="0" w:space="0" w:color="auto"/>
            <w:right w:val="none" w:sz="0" w:space="0" w:color="auto"/>
          </w:divBdr>
        </w:div>
        <w:div w:id="1594782617">
          <w:marLeft w:val="0"/>
          <w:marRight w:val="0"/>
          <w:marTop w:val="0"/>
          <w:marBottom w:val="0"/>
          <w:divBdr>
            <w:top w:val="none" w:sz="0" w:space="0" w:color="auto"/>
            <w:left w:val="none" w:sz="0" w:space="0" w:color="auto"/>
            <w:bottom w:val="none" w:sz="0" w:space="0" w:color="auto"/>
            <w:right w:val="none" w:sz="0" w:space="0" w:color="auto"/>
          </w:divBdr>
        </w:div>
        <w:div w:id="1527476822">
          <w:marLeft w:val="0"/>
          <w:marRight w:val="0"/>
          <w:marTop w:val="0"/>
          <w:marBottom w:val="0"/>
          <w:divBdr>
            <w:top w:val="none" w:sz="0" w:space="0" w:color="auto"/>
            <w:left w:val="none" w:sz="0" w:space="0" w:color="auto"/>
            <w:bottom w:val="none" w:sz="0" w:space="0" w:color="auto"/>
            <w:right w:val="none" w:sz="0" w:space="0" w:color="auto"/>
          </w:divBdr>
        </w:div>
        <w:div w:id="125322512">
          <w:marLeft w:val="0"/>
          <w:marRight w:val="0"/>
          <w:marTop w:val="0"/>
          <w:marBottom w:val="0"/>
          <w:divBdr>
            <w:top w:val="none" w:sz="0" w:space="0" w:color="auto"/>
            <w:left w:val="none" w:sz="0" w:space="0" w:color="auto"/>
            <w:bottom w:val="none" w:sz="0" w:space="0" w:color="auto"/>
            <w:right w:val="none" w:sz="0" w:space="0" w:color="auto"/>
          </w:divBdr>
        </w:div>
        <w:div w:id="284435490">
          <w:marLeft w:val="0"/>
          <w:marRight w:val="0"/>
          <w:marTop w:val="0"/>
          <w:marBottom w:val="0"/>
          <w:divBdr>
            <w:top w:val="none" w:sz="0" w:space="0" w:color="auto"/>
            <w:left w:val="none" w:sz="0" w:space="0" w:color="auto"/>
            <w:bottom w:val="none" w:sz="0" w:space="0" w:color="auto"/>
            <w:right w:val="none" w:sz="0" w:space="0" w:color="auto"/>
          </w:divBdr>
        </w:div>
        <w:div w:id="924608884">
          <w:marLeft w:val="0"/>
          <w:marRight w:val="0"/>
          <w:marTop w:val="0"/>
          <w:marBottom w:val="0"/>
          <w:divBdr>
            <w:top w:val="none" w:sz="0" w:space="0" w:color="auto"/>
            <w:left w:val="none" w:sz="0" w:space="0" w:color="auto"/>
            <w:bottom w:val="none" w:sz="0" w:space="0" w:color="auto"/>
            <w:right w:val="none" w:sz="0" w:space="0" w:color="auto"/>
          </w:divBdr>
        </w:div>
        <w:div w:id="972100619">
          <w:marLeft w:val="0"/>
          <w:marRight w:val="0"/>
          <w:marTop w:val="0"/>
          <w:marBottom w:val="0"/>
          <w:divBdr>
            <w:top w:val="none" w:sz="0" w:space="0" w:color="auto"/>
            <w:left w:val="none" w:sz="0" w:space="0" w:color="auto"/>
            <w:bottom w:val="none" w:sz="0" w:space="0" w:color="auto"/>
            <w:right w:val="none" w:sz="0" w:space="0" w:color="auto"/>
          </w:divBdr>
        </w:div>
        <w:div w:id="56901221">
          <w:marLeft w:val="0"/>
          <w:marRight w:val="0"/>
          <w:marTop w:val="0"/>
          <w:marBottom w:val="0"/>
          <w:divBdr>
            <w:top w:val="none" w:sz="0" w:space="0" w:color="auto"/>
            <w:left w:val="none" w:sz="0" w:space="0" w:color="auto"/>
            <w:bottom w:val="none" w:sz="0" w:space="0" w:color="auto"/>
            <w:right w:val="none" w:sz="0" w:space="0" w:color="auto"/>
          </w:divBdr>
        </w:div>
      </w:divsChild>
    </w:div>
    <w:div w:id="959997490">
      <w:bodyDiv w:val="1"/>
      <w:marLeft w:val="0"/>
      <w:marRight w:val="0"/>
      <w:marTop w:val="0"/>
      <w:marBottom w:val="0"/>
      <w:divBdr>
        <w:top w:val="none" w:sz="0" w:space="0" w:color="auto"/>
        <w:left w:val="none" w:sz="0" w:space="0" w:color="auto"/>
        <w:bottom w:val="none" w:sz="0" w:space="0" w:color="auto"/>
        <w:right w:val="none" w:sz="0" w:space="0" w:color="auto"/>
      </w:divBdr>
    </w:div>
    <w:div w:id="978069436">
      <w:bodyDiv w:val="1"/>
      <w:marLeft w:val="0"/>
      <w:marRight w:val="0"/>
      <w:marTop w:val="0"/>
      <w:marBottom w:val="0"/>
      <w:divBdr>
        <w:top w:val="none" w:sz="0" w:space="0" w:color="auto"/>
        <w:left w:val="none" w:sz="0" w:space="0" w:color="auto"/>
        <w:bottom w:val="none" w:sz="0" w:space="0" w:color="auto"/>
        <w:right w:val="none" w:sz="0" w:space="0" w:color="auto"/>
      </w:divBdr>
    </w:div>
    <w:div w:id="981075965">
      <w:bodyDiv w:val="1"/>
      <w:marLeft w:val="0"/>
      <w:marRight w:val="0"/>
      <w:marTop w:val="0"/>
      <w:marBottom w:val="0"/>
      <w:divBdr>
        <w:top w:val="none" w:sz="0" w:space="0" w:color="auto"/>
        <w:left w:val="none" w:sz="0" w:space="0" w:color="auto"/>
        <w:bottom w:val="none" w:sz="0" w:space="0" w:color="auto"/>
        <w:right w:val="none" w:sz="0" w:space="0" w:color="auto"/>
      </w:divBdr>
    </w:div>
    <w:div w:id="998003502">
      <w:bodyDiv w:val="1"/>
      <w:marLeft w:val="0"/>
      <w:marRight w:val="0"/>
      <w:marTop w:val="0"/>
      <w:marBottom w:val="0"/>
      <w:divBdr>
        <w:top w:val="none" w:sz="0" w:space="0" w:color="auto"/>
        <w:left w:val="none" w:sz="0" w:space="0" w:color="auto"/>
        <w:bottom w:val="none" w:sz="0" w:space="0" w:color="auto"/>
        <w:right w:val="none" w:sz="0" w:space="0" w:color="auto"/>
      </w:divBdr>
    </w:div>
    <w:div w:id="1367678023">
      <w:bodyDiv w:val="1"/>
      <w:marLeft w:val="0"/>
      <w:marRight w:val="0"/>
      <w:marTop w:val="0"/>
      <w:marBottom w:val="0"/>
      <w:divBdr>
        <w:top w:val="none" w:sz="0" w:space="0" w:color="auto"/>
        <w:left w:val="none" w:sz="0" w:space="0" w:color="auto"/>
        <w:bottom w:val="none" w:sz="0" w:space="0" w:color="auto"/>
        <w:right w:val="none" w:sz="0" w:space="0" w:color="auto"/>
      </w:divBdr>
    </w:div>
    <w:div w:id="1390566855">
      <w:bodyDiv w:val="1"/>
      <w:marLeft w:val="0"/>
      <w:marRight w:val="0"/>
      <w:marTop w:val="0"/>
      <w:marBottom w:val="0"/>
      <w:divBdr>
        <w:top w:val="none" w:sz="0" w:space="0" w:color="auto"/>
        <w:left w:val="none" w:sz="0" w:space="0" w:color="auto"/>
        <w:bottom w:val="none" w:sz="0" w:space="0" w:color="auto"/>
        <w:right w:val="none" w:sz="0" w:space="0" w:color="auto"/>
      </w:divBdr>
    </w:div>
    <w:div w:id="1417096341">
      <w:bodyDiv w:val="1"/>
      <w:marLeft w:val="0"/>
      <w:marRight w:val="0"/>
      <w:marTop w:val="0"/>
      <w:marBottom w:val="0"/>
      <w:divBdr>
        <w:top w:val="none" w:sz="0" w:space="0" w:color="auto"/>
        <w:left w:val="none" w:sz="0" w:space="0" w:color="auto"/>
        <w:bottom w:val="none" w:sz="0" w:space="0" w:color="auto"/>
        <w:right w:val="none" w:sz="0" w:space="0" w:color="auto"/>
      </w:divBdr>
    </w:div>
    <w:div w:id="1483620060">
      <w:bodyDiv w:val="1"/>
      <w:marLeft w:val="0"/>
      <w:marRight w:val="0"/>
      <w:marTop w:val="0"/>
      <w:marBottom w:val="0"/>
      <w:divBdr>
        <w:top w:val="none" w:sz="0" w:space="0" w:color="auto"/>
        <w:left w:val="none" w:sz="0" w:space="0" w:color="auto"/>
        <w:bottom w:val="none" w:sz="0" w:space="0" w:color="auto"/>
        <w:right w:val="none" w:sz="0" w:space="0" w:color="auto"/>
      </w:divBdr>
    </w:div>
    <w:div w:id="1518078409">
      <w:bodyDiv w:val="1"/>
      <w:marLeft w:val="0"/>
      <w:marRight w:val="0"/>
      <w:marTop w:val="0"/>
      <w:marBottom w:val="0"/>
      <w:divBdr>
        <w:top w:val="none" w:sz="0" w:space="0" w:color="auto"/>
        <w:left w:val="none" w:sz="0" w:space="0" w:color="auto"/>
        <w:bottom w:val="none" w:sz="0" w:space="0" w:color="auto"/>
        <w:right w:val="none" w:sz="0" w:space="0" w:color="auto"/>
      </w:divBdr>
    </w:div>
    <w:div w:id="1536893576">
      <w:bodyDiv w:val="1"/>
      <w:marLeft w:val="0"/>
      <w:marRight w:val="0"/>
      <w:marTop w:val="0"/>
      <w:marBottom w:val="0"/>
      <w:divBdr>
        <w:top w:val="none" w:sz="0" w:space="0" w:color="auto"/>
        <w:left w:val="none" w:sz="0" w:space="0" w:color="auto"/>
        <w:bottom w:val="none" w:sz="0" w:space="0" w:color="auto"/>
        <w:right w:val="none" w:sz="0" w:space="0" w:color="auto"/>
      </w:divBdr>
    </w:div>
    <w:div w:id="1659377915">
      <w:bodyDiv w:val="1"/>
      <w:marLeft w:val="0"/>
      <w:marRight w:val="0"/>
      <w:marTop w:val="0"/>
      <w:marBottom w:val="0"/>
      <w:divBdr>
        <w:top w:val="none" w:sz="0" w:space="0" w:color="auto"/>
        <w:left w:val="none" w:sz="0" w:space="0" w:color="auto"/>
        <w:bottom w:val="none" w:sz="0" w:space="0" w:color="auto"/>
        <w:right w:val="none" w:sz="0" w:space="0" w:color="auto"/>
      </w:divBdr>
    </w:div>
    <w:div w:id="1664044822">
      <w:bodyDiv w:val="1"/>
      <w:marLeft w:val="0"/>
      <w:marRight w:val="0"/>
      <w:marTop w:val="0"/>
      <w:marBottom w:val="0"/>
      <w:divBdr>
        <w:top w:val="none" w:sz="0" w:space="0" w:color="auto"/>
        <w:left w:val="none" w:sz="0" w:space="0" w:color="auto"/>
        <w:bottom w:val="none" w:sz="0" w:space="0" w:color="auto"/>
        <w:right w:val="none" w:sz="0" w:space="0" w:color="auto"/>
      </w:divBdr>
    </w:div>
    <w:div w:id="1680618382">
      <w:bodyDiv w:val="1"/>
      <w:marLeft w:val="0"/>
      <w:marRight w:val="0"/>
      <w:marTop w:val="0"/>
      <w:marBottom w:val="0"/>
      <w:divBdr>
        <w:top w:val="none" w:sz="0" w:space="0" w:color="auto"/>
        <w:left w:val="none" w:sz="0" w:space="0" w:color="auto"/>
        <w:bottom w:val="none" w:sz="0" w:space="0" w:color="auto"/>
        <w:right w:val="none" w:sz="0" w:space="0" w:color="auto"/>
      </w:divBdr>
    </w:div>
    <w:div w:id="1681008926">
      <w:bodyDiv w:val="1"/>
      <w:marLeft w:val="0"/>
      <w:marRight w:val="0"/>
      <w:marTop w:val="0"/>
      <w:marBottom w:val="0"/>
      <w:divBdr>
        <w:top w:val="none" w:sz="0" w:space="0" w:color="auto"/>
        <w:left w:val="none" w:sz="0" w:space="0" w:color="auto"/>
        <w:bottom w:val="none" w:sz="0" w:space="0" w:color="auto"/>
        <w:right w:val="none" w:sz="0" w:space="0" w:color="auto"/>
      </w:divBdr>
    </w:div>
    <w:div w:id="1720713410">
      <w:bodyDiv w:val="1"/>
      <w:marLeft w:val="0"/>
      <w:marRight w:val="0"/>
      <w:marTop w:val="0"/>
      <w:marBottom w:val="0"/>
      <w:divBdr>
        <w:top w:val="none" w:sz="0" w:space="0" w:color="auto"/>
        <w:left w:val="none" w:sz="0" w:space="0" w:color="auto"/>
        <w:bottom w:val="none" w:sz="0" w:space="0" w:color="auto"/>
        <w:right w:val="none" w:sz="0" w:space="0" w:color="auto"/>
      </w:divBdr>
    </w:div>
    <w:div w:id="1797867253">
      <w:bodyDiv w:val="1"/>
      <w:marLeft w:val="0"/>
      <w:marRight w:val="0"/>
      <w:marTop w:val="0"/>
      <w:marBottom w:val="0"/>
      <w:divBdr>
        <w:top w:val="none" w:sz="0" w:space="0" w:color="auto"/>
        <w:left w:val="none" w:sz="0" w:space="0" w:color="auto"/>
        <w:bottom w:val="none" w:sz="0" w:space="0" w:color="auto"/>
        <w:right w:val="none" w:sz="0" w:space="0" w:color="auto"/>
      </w:divBdr>
    </w:div>
    <w:div w:id="1818835938">
      <w:bodyDiv w:val="1"/>
      <w:marLeft w:val="0"/>
      <w:marRight w:val="0"/>
      <w:marTop w:val="0"/>
      <w:marBottom w:val="0"/>
      <w:divBdr>
        <w:top w:val="none" w:sz="0" w:space="0" w:color="auto"/>
        <w:left w:val="none" w:sz="0" w:space="0" w:color="auto"/>
        <w:bottom w:val="none" w:sz="0" w:space="0" w:color="auto"/>
        <w:right w:val="none" w:sz="0" w:space="0" w:color="auto"/>
      </w:divBdr>
    </w:div>
    <w:div w:id="1901939637">
      <w:bodyDiv w:val="1"/>
      <w:marLeft w:val="0"/>
      <w:marRight w:val="0"/>
      <w:marTop w:val="0"/>
      <w:marBottom w:val="0"/>
      <w:divBdr>
        <w:top w:val="none" w:sz="0" w:space="0" w:color="auto"/>
        <w:left w:val="none" w:sz="0" w:space="0" w:color="auto"/>
        <w:bottom w:val="none" w:sz="0" w:space="0" w:color="auto"/>
        <w:right w:val="none" w:sz="0" w:space="0" w:color="auto"/>
      </w:divBdr>
    </w:div>
    <w:div w:id="1910462933">
      <w:bodyDiv w:val="1"/>
      <w:marLeft w:val="0"/>
      <w:marRight w:val="0"/>
      <w:marTop w:val="0"/>
      <w:marBottom w:val="0"/>
      <w:divBdr>
        <w:top w:val="none" w:sz="0" w:space="0" w:color="auto"/>
        <w:left w:val="none" w:sz="0" w:space="0" w:color="auto"/>
        <w:bottom w:val="none" w:sz="0" w:space="0" w:color="auto"/>
        <w:right w:val="none" w:sz="0" w:space="0" w:color="auto"/>
      </w:divBdr>
      <w:divsChild>
        <w:div w:id="1155335583">
          <w:marLeft w:val="0"/>
          <w:marRight w:val="0"/>
          <w:marTop w:val="0"/>
          <w:marBottom w:val="0"/>
          <w:divBdr>
            <w:top w:val="none" w:sz="0" w:space="0" w:color="auto"/>
            <w:left w:val="none" w:sz="0" w:space="0" w:color="auto"/>
            <w:bottom w:val="none" w:sz="0" w:space="0" w:color="auto"/>
            <w:right w:val="none" w:sz="0" w:space="0" w:color="auto"/>
          </w:divBdr>
        </w:div>
        <w:div w:id="1094549286">
          <w:marLeft w:val="0"/>
          <w:marRight w:val="0"/>
          <w:marTop w:val="0"/>
          <w:marBottom w:val="0"/>
          <w:divBdr>
            <w:top w:val="none" w:sz="0" w:space="0" w:color="auto"/>
            <w:left w:val="none" w:sz="0" w:space="0" w:color="auto"/>
            <w:bottom w:val="none" w:sz="0" w:space="0" w:color="auto"/>
            <w:right w:val="none" w:sz="0" w:space="0" w:color="auto"/>
          </w:divBdr>
        </w:div>
      </w:divsChild>
    </w:div>
    <w:div w:id="1917084167">
      <w:bodyDiv w:val="1"/>
      <w:marLeft w:val="0"/>
      <w:marRight w:val="0"/>
      <w:marTop w:val="0"/>
      <w:marBottom w:val="0"/>
      <w:divBdr>
        <w:top w:val="none" w:sz="0" w:space="0" w:color="auto"/>
        <w:left w:val="none" w:sz="0" w:space="0" w:color="auto"/>
        <w:bottom w:val="none" w:sz="0" w:space="0" w:color="auto"/>
        <w:right w:val="none" w:sz="0" w:space="0" w:color="auto"/>
      </w:divBdr>
    </w:div>
    <w:div w:id="2001611861">
      <w:bodyDiv w:val="1"/>
      <w:marLeft w:val="0"/>
      <w:marRight w:val="0"/>
      <w:marTop w:val="0"/>
      <w:marBottom w:val="0"/>
      <w:divBdr>
        <w:top w:val="none" w:sz="0" w:space="0" w:color="auto"/>
        <w:left w:val="none" w:sz="0" w:space="0" w:color="auto"/>
        <w:bottom w:val="none" w:sz="0" w:space="0" w:color="auto"/>
        <w:right w:val="none" w:sz="0" w:space="0" w:color="auto"/>
      </w:divBdr>
    </w:div>
    <w:div w:id="2133284485">
      <w:bodyDiv w:val="1"/>
      <w:marLeft w:val="0"/>
      <w:marRight w:val="0"/>
      <w:marTop w:val="0"/>
      <w:marBottom w:val="0"/>
      <w:divBdr>
        <w:top w:val="none" w:sz="0" w:space="0" w:color="auto"/>
        <w:left w:val="none" w:sz="0" w:space="0" w:color="auto"/>
        <w:bottom w:val="none" w:sz="0" w:space="0" w:color="auto"/>
        <w:right w:val="none" w:sz="0" w:space="0" w:color="auto"/>
      </w:divBdr>
    </w:div>
    <w:div w:id="21445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1191&amp;idArticle=LEGIARTI000006525018&amp;dateTexte=&amp;categorieLien=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codes/section_lc/LEGITEXT000006071191/LEGISCTA000006182427/"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egifrance.gouv.fr/affichCodeArticle.do?cidTexte=LEGITEXT000006071191&amp;idArticle=LEGIARTI000006525017&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1191&amp;idArticle=LEGIARTI000006525013&amp;dateTexte=&amp;categorieLien=cid"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2961</Words>
  <Characters>16291</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DELAHAYE Laurent</dc:creator>
  <cp:keywords/>
  <dc:description/>
  <cp:lastModifiedBy>GOZE Bénédicte</cp:lastModifiedBy>
  <cp:revision>2</cp:revision>
  <cp:lastPrinted>2026-06-23T06:38:00Z</cp:lastPrinted>
  <dcterms:created xsi:type="dcterms:W3CDTF">2026-07-08T15:01:00Z</dcterms:created>
  <dcterms:modified xsi:type="dcterms:W3CDTF">2026-07-08T15:01:00Z</dcterms:modified>
</cp:coreProperties>
</file>